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BA4AC" w14:textId="6F8686E9" w:rsidR="00846952" w:rsidRPr="007D52B5" w:rsidRDefault="00C97130" w:rsidP="007D52B5">
      <w:pPr>
        <w:pStyle w:val="Heading2"/>
        <w:rPr>
          <w:rFonts w:asciiTheme="minorHAnsi" w:hAnsiTheme="minorHAnsi" w:cstheme="minorHAnsi"/>
          <w:b/>
          <w:sz w:val="36"/>
          <w:szCs w:val="36"/>
        </w:rPr>
      </w:pPr>
      <w:r w:rsidRPr="009A21B0">
        <w:rPr>
          <w:rFonts w:asciiTheme="minorHAnsi" w:hAnsiTheme="minorHAnsi" w:cstheme="minorHAnsi"/>
          <w:b/>
          <w:sz w:val="36"/>
          <w:szCs w:val="36"/>
        </w:rPr>
        <w:t xml:space="preserve">Community Wealth Matrix </w:t>
      </w:r>
    </w:p>
    <w:p w14:paraId="66EAA24D" w14:textId="3A2F8021" w:rsidR="00FB3113" w:rsidRDefault="00A07C8D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715583" behindDoc="1" locked="0" layoutInCell="1" allowOverlap="1" wp14:anchorId="051EA9C7" wp14:editId="65B77C7C">
                <wp:simplePos x="0" y="0"/>
                <wp:positionH relativeFrom="column">
                  <wp:posOffset>-59690</wp:posOffset>
                </wp:positionH>
                <wp:positionV relativeFrom="paragraph">
                  <wp:posOffset>1258785</wp:posOffset>
                </wp:positionV>
                <wp:extent cx="9071610" cy="3513455"/>
                <wp:effectExtent l="0" t="0" r="8890" b="1714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1610" cy="35134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10A68" w14:textId="77777777" w:rsidR="00D446BC" w:rsidRDefault="00D446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EA9C7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4.7pt;margin-top:99.1pt;width:714.3pt;height:276.65pt;z-index:-25160089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" fillcolor="#c2d69b [1942]" strokeweight=".5pt">
                <v:textbox>
                  <w:txbxContent>
                    <w:p w14:paraId="3AC10A68" w14:textId="77777777" w:rsidR="00D446BC" w:rsidRDefault="00D446BC"/>
                  </w:txbxContent>
                </v:textbox>
              </v:shape>
            </w:pict>
          </mc:Fallback>
        </mc:AlternateContent>
      </w:r>
      <w:r w:rsidR="00D122D7" w:rsidRPr="0042526C">
        <w:rPr>
          <w:rFonts w:ascii="Calibri Light" w:hAnsi="Calibri Light" w:cs="Calibri Light"/>
        </w:rPr>
        <w:t>Building wealth</w:t>
      </w:r>
      <w:r w:rsidR="00024F52" w:rsidRPr="0042526C">
        <w:rPr>
          <w:rStyle w:val="FootnoteReference"/>
          <w:rFonts w:ascii="Calibri Light" w:hAnsi="Calibri Light" w:cs="Calibri Light"/>
        </w:rPr>
        <w:footnoteReference w:id="1"/>
      </w:r>
      <w:r w:rsidR="00D122D7" w:rsidRPr="0042526C">
        <w:rPr>
          <w:rFonts w:ascii="Calibri Light" w:hAnsi="Calibri Light" w:cs="Calibri Light"/>
        </w:rPr>
        <w:t xml:space="preserve"> </w:t>
      </w:r>
      <w:r w:rsidR="002A45DD">
        <w:rPr>
          <w:rFonts w:ascii="Calibri Light" w:hAnsi="Calibri Light" w:cs="Calibri Light"/>
        </w:rPr>
        <w:t xml:space="preserve">equitably and </w:t>
      </w:r>
      <w:r w:rsidR="00D122D7" w:rsidRPr="0042526C">
        <w:rPr>
          <w:rFonts w:ascii="Calibri Light" w:hAnsi="Calibri Light" w:cs="Calibri Light"/>
        </w:rPr>
        <w:t>inclusively is a long-term prospect</w:t>
      </w:r>
      <w:r w:rsidR="00FB3113">
        <w:rPr>
          <w:rFonts w:ascii="Calibri Light" w:hAnsi="Calibri Light" w:cs="Calibri Light"/>
        </w:rPr>
        <w:t xml:space="preserve">. </w:t>
      </w:r>
      <w:r w:rsidR="00D122D7" w:rsidRPr="0042526C">
        <w:rPr>
          <w:rFonts w:ascii="Calibri Light" w:hAnsi="Calibri Light" w:cs="Calibri Light"/>
        </w:rPr>
        <w:t xml:space="preserve">Measurement </w:t>
      </w:r>
      <w:r w:rsidR="00AB0068">
        <w:rPr>
          <w:rFonts w:ascii="Calibri Light" w:hAnsi="Calibri Light" w:cs="Calibri Light"/>
        </w:rPr>
        <w:t xml:space="preserve">helps to </w:t>
      </w:r>
      <w:r w:rsidR="00D122D7" w:rsidRPr="0042526C">
        <w:rPr>
          <w:rFonts w:ascii="Calibri Light" w:hAnsi="Calibri Light" w:cs="Calibri Light"/>
        </w:rPr>
        <w:t>ensur</w:t>
      </w:r>
      <w:r w:rsidR="00AB0068">
        <w:rPr>
          <w:rFonts w:ascii="Calibri Light" w:hAnsi="Calibri Light" w:cs="Calibri Light"/>
        </w:rPr>
        <w:t xml:space="preserve">e </w:t>
      </w:r>
      <w:r w:rsidR="00D122D7" w:rsidRPr="0042526C">
        <w:rPr>
          <w:rFonts w:ascii="Calibri Light" w:hAnsi="Calibri Light" w:cs="Calibri Light"/>
        </w:rPr>
        <w:t xml:space="preserve">that </w:t>
      </w:r>
      <w:r w:rsidR="00AB0068">
        <w:rPr>
          <w:rFonts w:ascii="Calibri Light" w:hAnsi="Calibri Light" w:cs="Calibri Light"/>
        </w:rPr>
        <w:t>strategies</w:t>
      </w:r>
      <w:r w:rsidR="00D122D7" w:rsidRPr="0042526C">
        <w:rPr>
          <w:rFonts w:ascii="Calibri Light" w:hAnsi="Calibri Light" w:cs="Calibri Light"/>
        </w:rPr>
        <w:t xml:space="preserve"> are executed and result in expected outcomes. Documenting change over time </w:t>
      </w:r>
      <w:r w:rsidR="00AB0068">
        <w:rPr>
          <w:rFonts w:ascii="Calibri Light" w:hAnsi="Calibri Light" w:cs="Calibri Light"/>
        </w:rPr>
        <w:t xml:space="preserve">through measurement </w:t>
      </w:r>
      <w:r w:rsidR="00D122D7" w:rsidRPr="0042526C">
        <w:rPr>
          <w:rFonts w:ascii="Calibri Light" w:hAnsi="Calibri Light" w:cs="Calibri Light"/>
        </w:rPr>
        <w:t xml:space="preserve">holds partners accountable for their efforts and validates the time and resources dedicated to </w:t>
      </w:r>
      <w:r w:rsidR="007D52B5" w:rsidRPr="0042526C">
        <w:rPr>
          <w:rFonts w:ascii="Calibri Light" w:hAnsi="Calibri Light" w:cs="Calibri Light"/>
        </w:rPr>
        <w:t>a</w:t>
      </w:r>
      <w:r w:rsidR="00D122D7" w:rsidRPr="0042526C">
        <w:rPr>
          <w:rFonts w:ascii="Calibri Light" w:hAnsi="Calibri Light" w:cs="Calibri Light"/>
        </w:rPr>
        <w:t xml:space="preserve"> strategy. Measurable outcomes </w:t>
      </w:r>
      <w:r w:rsidR="00AB0068">
        <w:rPr>
          <w:rFonts w:ascii="Calibri Light" w:hAnsi="Calibri Light" w:cs="Calibri Light"/>
        </w:rPr>
        <w:t xml:space="preserve">also </w:t>
      </w:r>
      <w:r w:rsidR="00D122D7" w:rsidRPr="0042526C">
        <w:rPr>
          <w:rFonts w:ascii="Calibri Light" w:hAnsi="Calibri Light" w:cs="Calibri Light"/>
        </w:rPr>
        <w:t>demonstrate to outside investors, partners, supporters, local officials, legislators and the public that the organization takes its work seriously</w:t>
      </w:r>
      <w:r w:rsidR="0058277C">
        <w:rPr>
          <w:rFonts w:ascii="Calibri Light" w:hAnsi="Calibri Light" w:cs="Calibri Light"/>
        </w:rPr>
        <w:t xml:space="preserve"> in </w:t>
      </w:r>
      <w:r w:rsidR="00D122D7" w:rsidRPr="0042526C">
        <w:rPr>
          <w:rFonts w:ascii="Calibri Light" w:hAnsi="Calibri Light" w:cs="Calibri Light"/>
        </w:rPr>
        <w:t>creat</w:t>
      </w:r>
      <w:r w:rsidR="007D52B5" w:rsidRPr="0042526C">
        <w:rPr>
          <w:rFonts w:ascii="Calibri Light" w:hAnsi="Calibri Light" w:cs="Calibri Light"/>
        </w:rPr>
        <w:t>ing</w:t>
      </w:r>
      <w:r w:rsidR="00D122D7" w:rsidRPr="0042526C">
        <w:rPr>
          <w:rFonts w:ascii="Calibri Light" w:hAnsi="Calibri Light" w:cs="Calibri Light"/>
        </w:rPr>
        <w:t xml:space="preserve"> meaningful change. Measurement helps stakeholders prioritize their efforts, by showing </w:t>
      </w:r>
      <w:r w:rsidR="00FB3113">
        <w:rPr>
          <w:rFonts w:ascii="Calibri Light" w:hAnsi="Calibri Light" w:cs="Calibri Light"/>
        </w:rPr>
        <w:t xml:space="preserve">which </w:t>
      </w:r>
      <w:r w:rsidR="00D122D7" w:rsidRPr="0042526C">
        <w:rPr>
          <w:rFonts w:ascii="Calibri Light" w:hAnsi="Calibri Light" w:cs="Calibri Light"/>
        </w:rPr>
        <w:t xml:space="preserve">activities and investments have resulted in </w:t>
      </w:r>
      <w:r w:rsidR="00FB3113">
        <w:rPr>
          <w:rFonts w:ascii="Calibri Light" w:hAnsi="Calibri Light" w:cs="Calibri Light"/>
        </w:rPr>
        <w:t>the building of</w:t>
      </w:r>
      <w:r w:rsidR="00D122D7" w:rsidRPr="0042526C">
        <w:rPr>
          <w:rFonts w:ascii="Calibri Light" w:hAnsi="Calibri Light" w:cs="Calibri Light"/>
        </w:rPr>
        <w:t xml:space="preserve"> wealth</w:t>
      </w:r>
      <w:r w:rsidR="007D52B5" w:rsidRPr="0042526C">
        <w:rPr>
          <w:rFonts w:ascii="Calibri Light" w:hAnsi="Calibri Light" w:cs="Calibri Light"/>
        </w:rPr>
        <w:t>, and which need to be refined</w:t>
      </w:r>
      <w:r w:rsidR="00D122D7" w:rsidRPr="0042526C">
        <w:rPr>
          <w:rFonts w:ascii="Calibri Light" w:hAnsi="Calibri Light" w:cs="Calibri Light"/>
        </w:rPr>
        <w:t>.</w:t>
      </w:r>
      <w:r w:rsidR="007D52B5" w:rsidRPr="0042526C">
        <w:rPr>
          <w:rFonts w:ascii="Calibri Light" w:hAnsi="Calibri Light" w:cs="Calibri Light"/>
        </w:rPr>
        <w:t xml:space="preserve"> </w:t>
      </w:r>
      <w:r w:rsidR="007B69E8">
        <w:rPr>
          <w:rFonts w:ascii="Calibri Light" w:hAnsi="Calibri Light" w:cs="Calibri Light"/>
        </w:rPr>
        <w:t>And m</w:t>
      </w:r>
      <w:r w:rsidR="00D122D7" w:rsidRPr="0042526C">
        <w:rPr>
          <w:rFonts w:ascii="Calibri Light" w:hAnsi="Calibri Light" w:cs="Calibri Light"/>
        </w:rPr>
        <w:t xml:space="preserve">easurement </w:t>
      </w:r>
      <w:r w:rsidR="00FB3113">
        <w:rPr>
          <w:rFonts w:ascii="Calibri Light" w:hAnsi="Calibri Light" w:cs="Calibri Light"/>
        </w:rPr>
        <w:t xml:space="preserve">often </w:t>
      </w:r>
      <w:r w:rsidR="00D122D7" w:rsidRPr="0042526C">
        <w:rPr>
          <w:rFonts w:ascii="Calibri Light" w:hAnsi="Calibri Light" w:cs="Calibri Light"/>
        </w:rPr>
        <w:t xml:space="preserve">requires partners, from determining how to measure progress on regional strategies, to collecting information, to analyzing information and making decisions about future work. </w:t>
      </w:r>
    </w:p>
    <w:p w14:paraId="7DAE80B2" w14:textId="2AD996FB" w:rsidR="00846952" w:rsidRPr="0042526C" w:rsidRDefault="00D122D7">
      <w:pPr>
        <w:rPr>
          <w:rFonts w:ascii="Calibri Light" w:hAnsi="Calibri Light" w:cs="Calibri Light"/>
        </w:rPr>
      </w:pPr>
      <w:r w:rsidRPr="0042526C">
        <w:rPr>
          <w:rFonts w:ascii="Calibri Light" w:hAnsi="Calibri Light" w:cs="Calibri Light"/>
        </w:rPr>
        <w:t xml:space="preserve">The community wealth matrix </w:t>
      </w:r>
      <w:r w:rsidR="007D52B5" w:rsidRPr="0042526C">
        <w:rPr>
          <w:rFonts w:ascii="Calibri Light" w:hAnsi="Calibri Light" w:cs="Calibri Light"/>
        </w:rPr>
        <w:t xml:space="preserve">is a tool to help determine the best ways to measure impacts on multiple forms of wealth </w:t>
      </w:r>
      <w:r w:rsidR="0042526C" w:rsidRPr="0042526C">
        <w:rPr>
          <w:rFonts w:ascii="Calibri Light" w:hAnsi="Calibri Light" w:cs="Calibri Light"/>
        </w:rPr>
        <w:t>and</w:t>
      </w:r>
      <w:r w:rsidR="007D52B5" w:rsidRPr="0042526C">
        <w:rPr>
          <w:rFonts w:ascii="Calibri Light" w:hAnsi="Calibri Light" w:cs="Calibri Light"/>
        </w:rPr>
        <w:t xml:space="preserve"> local ownership and control.  </w:t>
      </w:r>
      <w:r w:rsidR="00846952" w:rsidRPr="0042526C">
        <w:rPr>
          <w:rFonts w:ascii="Calibri Light" w:hAnsi="Calibri Light" w:cs="Calibri Light"/>
        </w:rPr>
        <w:t>Steps to completing this community wealth matrix:</w:t>
      </w:r>
    </w:p>
    <w:p w14:paraId="4063E75A" w14:textId="77777777" w:rsidR="00D27CE3" w:rsidRDefault="00D27CE3" w:rsidP="00846952">
      <w:pPr>
        <w:pStyle w:val="ListParagraph"/>
        <w:numPr>
          <w:ilvl w:val="0"/>
          <w:numId w:val="3"/>
        </w:numPr>
        <w:rPr>
          <w:rFonts w:ascii="Calibri Light" w:hAnsi="Calibri Light" w:cs="Calibri Light"/>
          <w:b/>
          <w:bCs/>
          <w:sz w:val="21"/>
          <w:szCs w:val="21"/>
        </w:rPr>
        <w:sectPr w:rsidR="00D27CE3" w:rsidSect="0011790C">
          <w:footerReference w:type="default" r:id="rId7"/>
          <w:pgSz w:w="15840" w:h="12240" w:orient="landscape" w:code="1"/>
          <w:pgMar w:top="720" w:right="1080" w:bottom="1440" w:left="763" w:header="720" w:footer="720" w:gutter="0"/>
          <w:cols w:space="720"/>
          <w:docGrid w:linePitch="360"/>
        </w:sectPr>
      </w:pPr>
    </w:p>
    <w:p w14:paraId="45C08A93" w14:textId="76B0CB44" w:rsidR="00846952" w:rsidRPr="00AF07BE" w:rsidRDefault="00846952" w:rsidP="00AF07BE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1"/>
          <w:szCs w:val="21"/>
        </w:rPr>
      </w:pPr>
      <w:r w:rsidRPr="0042526C">
        <w:rPr>
          <w:rFonts w:ascii="Calibri Light" w:hAnsi="Calibri Light" w:cs="Calibri Light"/>
          <w:b/>
          <w:bCs/>
          <w:sz w:val="21"/>
          <w:szCs w:val="21"/>
        </w:rPr>
        <w:t xml:space="preserve">Identify the </w:t>
      </w:r>
      <w:r w:rsidRPr="00AF07BE">
        <w:rPr>
          <w:rFonts w:ascii="Calibri Light" w:hAnsi="Calibri Light" w:cs="Calibri Light"/>
          <w:b/>
          <w:bCs/>
          <w:sz w:val="21"/>
          <w:szCs w:val="21"/>
        </w:rPr>
        <w:t>region’s existing and planned wealth-building strategies</w:t>
      </w:r>
      <w:r w:rsidR="00A07C8D">
        <w:rPr>
          <w:rFonts w:ascii="Calibri Light" w:hAnsi="Calibri Light" w:cs="Calibri Light"/>
          <w:sz w:val="21"/>
          <w:szCs w:val="21"/>
        </w:rPr>
        <w:t xml:space="preserve">. </w:t>
      </w:r>
      <w:r w:rsidR="00A07C8D" w:rsidRPr="00A07C8D">
        <w:rPr>
          <w:rFonts w:ascii="Calibri Light" w:hAnsi="Calibri Light" w:cs="Calibri Light"/>
          <w:b/>
          <w:bCs/>
          <w:sz w:val="21"/>
          <w:szCs w:val="21"/>
        </w:rPr>
        <w:t>D</w:t>
      </w:r>
      <w:r w:rsidRPr="00AF07BE">
        <w:rPr>
          <w:rFonts w:ascii="Calibri Light" w:hAnsi="Calibri Light" w:cs="Calibri Light"/>
          <w:b/>
          <w:bCs/>
          <w:sz w:val="21"/>
          <w:szCs w:val="21"/>
        </w:rPr>
        <w:t>efine the desired outcomes</w:t>
      </w:r>
      <w:r w:rsidRPr="00AF07BE">
        <w:rPr>
          <w:rFonts w:ascii="Calibri Light" w:hAnsi="Calibri Light" w:cs="Calibri Light"/>
          <w:sz w:val="21"/>
          <w:szCs w:val="21"/>
        </w:rPr>
        <w:t xml:space="preserve">. </w:t>
      </w:r>
    </w:p>
    <w:p w14:paraId="6D148012" w14:textId="1C78BEF7" w:rsidR="00846952" w:rsidRPr="0042526C" w:rsidRDefault="00846952" w:rsidP="00846952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1"/>
          <w:szCs w:val="21"/>
        </w:rPr>
      </w:pPr>
      <w:r w:rsidRPr="0042526C">
        <w:rPr>
          <w:rFonts w:ascii="Calibri Light" w:hAnsi="Calibri Light" w:cs="Calibri Light"/>
          <w:b/>
          <w:bCs/>
          <w:sz w:val="21"/>
          <w:szCs w:val="21"/>
        </w:rPr>
        <w:t>Relate the outcomes to the eight forms of capital</w:t>
      </w:r>
      <w:r w:rsidRPr="0042526C">
        <w:rPr>
          <w:rFonts w:ascii="Calibri Light" w:hAnsi="Calibri Light" w:cs="Calibri Light"/>
          <w:sz w:val="21"/>
          <w:szCs w:val="21"/>
        </w:rPr>
        <w:t xml:space="preserve"> by asking for each strategy: How does the strategy build wealth</w:t>
      </w:r>
      <w:r w:rsidR="00A07C8D">
        <w:rPr>
          <w:rFonts w:ascii="Calibri Light" w:hAnsi="Calibri Light" w:cs="Calibri Light"/>
          <w:sz w:val="21"/>
          <w:szCs w:val="21"/>
        </w:rPr>
        <w:t xml:space="preserve"> and w</w:t>
      </w:r>
      <w:r w:rsidRPr="0042526C">
        <w:rPr>
          <w:rFonts w:ascii="Calibri Light" w:hAnsi="Calibri Light" w:cs="Calibri Light"/>
          <w:sz w:val="21"/>
          <w:szCs w:val="21"/>
        </w:rPr>
        <w:t>hat forms of wealth are strengthened? How is the strategy building wealth for low-income people? How does the strategy increase local ownership and control?</w:t>
      </w:r>
    </w:p>
    <w:p w14:paraId="17AFF663" w14:textId="2121AC3E" w:rsidR="00846952" w:rsidRPr="0042526C" w:rsidRDefault="00846952" w:rsidP="00846952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1"/>
          <w:szCs w:val="21"/>
        </w:rPr>
      </w:pPr>
      <w:r w:rsidRPr="0042526C">
        <w:rPr>
          <w:rFonts w:ascii="Calibri Light" w:hAnsi="Calibri Light" w:cs="Calibri Light"/>
          <w:b/>
          <w:bCs/>
          <w:sz w:val="21"/>
          <w:szCs w:val="21"/>
        </w:rPr>
        <w:t>Identify indicators</w:t>
      </w:r>
      <w:r w:rsidRPr="0042526C">
        <w:rPr>
          <w:rFonts w:ascii="Calibri Light" w:hAnsi="Calibri Light" w:cs="Calibri Light"/>
          <w:sz w:val="21"/>
          <w:szCs w:val="21"/>
        </w:rPr>
        <w:t xml:space="preserve">, which are the conditions being changed by a wealth-building strategy. </w:t>
      </w:r>
      <w:r w:rsidR="00A07C8D" w:rsidRPr="0042526C">
        <w:rPr>
          <w:rFonts w:ascii="Calibri Light" w:hAnsi="Calibri Light" w:cs="Calibri Light"/>
          <w:sz w:val="21"/>
          <w:szCs w:val="21"/>
        </w:rPr>
        <w:t>How do you know whether progress is being made</w:t>
      </w:r>
      <w:r w:rsidR="00A07C8D">
        <w:rPr>
          <w:rFonts w:ascii="Calibri Light" w:hAnsi="Calibri Light" w:cs="Calibri Light"/>
          <w:sz w:val="21"/>
          <w:szCs w:val="21"/>
        </w:rPr>
        <w:t>?</w:t>
      </w:r>
      <w:r w:rsidR="00A07C8D" w:rsidRPr="0042526C">
        <w:rPr>
          <w:rFonts w:ascii="Calibri Light" w:hAnsi="Calibri Light" w:cs="Calibri Light"/>
          <w:sz w:val="21"/>
          <w:szCs w:val="21"/>
        </w:rPr>
        <w:t xml:space="preserve"> What </w:t>
      </w:r>
      <w:r w:rsidR="00A07C8D" w:rsidRPr="0042526C">
        <w:rPr>
          <w:rFonts w:ascii="Calibri Light" w:hAnsi="Calibri Light" w:cs="Calibri Light"/>
          <w:sz w:val="21"/>
          <w:szCs w:val="21"/>
        </w:rPr>
        <w:t xml:space="preserve">changes does that strategy result in? </w:t>
      </w:r>
      <w:r w:rsidRPr="0042526C">
        <w:rPr>
          <w:rFonts w:ascii="Calibri Light" w:hAnsi="Calibri Light" w:cs="Calibri Light"/>
          <w:sz w:val="21"/>
          <w:szCs w:val="21"/>
        </w:rPr>
        <w:t>Determine the direction of change.</w:t>
      </w:r>
    </w:p>
    <w:p w14:paraId="31BB8463" w14:textId="3B061B85" w:rsidR="00DE7551" w:rsidRPr="00A07C8D" w:rsidRDefault="00AF07BE" w:rsidP="00A07C8D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b/>
          <w:bCs/>
          <w:sz w:val="21"/>
          <w:szCs w:val="21"/>
        </w:rPr>
        <w:t>C</w:t>
      </w:r>
      <w:r w:rsidR="00846952" w:rsidRPr="0042526C">
        <w:rPr>
          <w:rFonts w:ascii="Calibri Light" w:hAnsi="Calibri Light" w:cs="Calibri Light"/>
          <w:b/>
          <w:bCs/>
          <w:sz w:val="21"/>
          <w:szCs w:val="21"/>
        </w:rPr>
        <w:t>reate a measure</w:t>
      </w:r>
      <w:r w:rsidR="00A07C8D">
        <w:rPr>
          <w:rFonts w:ascii="Calibri Light" w:hAnsi="Calibri Light" w:cs="Calibri Light"/>
          <w:b/>
          <w:bCs/>
          <w:sz w:val="21"/>
          <w:szCs w:val="21"/>
        </w:rPr>
        <w:t xml:space="preserve">, which provides a way to actually count or value the status of an indicator.  </w:t>
      </w:r>
      <w:r w:rsidR="00846952" w:rsidRPr="0042526C">
        <w:rPr>
          <w:rFonts w:ascii="Calibri Light" w:hAnsi="Calibri Light" w:cs="Calibri Light"/>
          <w:sz w:val="21"/>
          <w:szCs w:val="21"/>
        </w:rPr>
        <w:t>Focus on the actual</w:t>
      </w:r>
      <w:r w:rsidR="00D27CE3">
        <w:rPr>
          <w:rFonts w:ascii="Calibri Light" w:hAnsi="Calibri Light" w:cs="Calibri Light"/>
          <w:sz w:val="21"/>
          <w:szCs w:val="21"/>
        </w:rPr>
        <w:t xml:space="preserve"> </w:t>
      </w:r>
      <w:r w:rsidR="00846952" w:rsidRPr="0042526C">
        <w:rPr>
          <w:rFonts w:ascii="Calibri Light" w:hAnsi="Calibri Light" w:cs="Calibri Light"/>
          <w:sz w:val="21"/>
          <w:szCs w:val="21"/>
        </w:rPr>
        <w:t>desired outcome that improves the stock of wealth, rather than completion of tasks or milestones</w:t>
      </w:r>
      <w:r w:rsidR="00DE7551" w:rsidRPr="0042526C">
        <w:rPr>
          <w:rFonts w:ascii="Calibri Light" w:hAnsi="Calibri Light" w:cs="Calibri Light"/>
          <w:sz w:val="21"/>
          <w:szCs w:val="21"/>
        </w:rPr>
        <w:t xml:space="preserve">. </w:t>
      </w:r>
      <w:r w:rsidR="00DE7551" w:rsidRPr="00A07C8D">
        <w:rPr>
          <w:rFonts w:ascii="Calibri Light" w:hAnsi="Calibri Light" w:cs="Calibri Light"/>
          <w:sz w:val="21"/>
          <w:szCs w:val="21"/>
        </w:rPr>
        <w:t xml:space="preserve">Measure information that is important to your strategy. </w:t>
      </w:r>
      <w:r w:rsidR="00DE7551" w:rsidRPr="00A07C8D">
        <w:rPr>
          <w:rFonts w:ascii="Calibri Light" w:hAnsi="Calibri Light" w:cs="Calibri Light"/>
          <w:b/>
          <w:bCs/>
          <w:sz w:val="21"/>
          <w:szCs w:val="21"/>
        </w:rPr>
        <w:t xml:space="preserve">Determine where the information about the </w:t>
      </w:r>
      <w:r w:rsidR="00A07C8D">
        <w:rPr>
          <w:rFonts w:ascii="Calibri Light" w:hAnsi="Calibri Light" w:cs="Calibri Light"/>
          <w:b/>
          <w:bCs/>
          <w:sz w:val="21"/>
          <w:szCs w:val="21"/>
        </w:rPr>
        <w:t>indicator/measure</w:t>
      </w:r>
      <w:r w:rsidR="00DE7551" w:rsidRPr="00A07C8D">
        <w:rPr>
          <w:rFonts w:ascii="Calibri Light" w:hAnsi="Calibri Light" w:cs="Calibri Light"/>
          <w:b/>
          <w:bCs/>
          <w:sz w:val="21"/>
          <w:szCs w:val="21"/>
        </w:rPr>
        <w:t xml:space="preserve"> exists and who is responsible for collecting it.</w:t>
      </w:r>
      <w:r w:rsidR="00DE7551" w:rsidRPr="00A07C8D">
        <w:rPr>
          <w:rFonts w:ascii="Calibri Light" w:hAnsi="Calibri Light" w:cs="Calibri Light"/>
          <w:sz w:val="21"/>
          <w:szCs w:val="21"/>
        </w:rPr>
        <w:t xml:space="preserve"> </w:t>
      </w:r>
    </w:p>
    <w:p w14:paraId="4657F883" w14:textId="77777777" w:rsidR="00DE7551" w:rsidRPr="0042526C" w:rsidRDefault="00DE7551" w:rsidP="00DE7551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1"/>
          <w:szCs w:val="21"/>
        </w:rPr>
      </w:pPr>
      <w:r w:rsidRPr="0042526C">
        <w:rPr>
          <w:rFonts w:ascii="Calibri Light" w:hAnsi="Calibri Light" w:cs="Calibri Light"/>
          <w:b/>
          <w:bCs/>
          <w:sz w:val="21"/>
          <w:szCs w:val="21"/>
        </w:rPr>
        <w:t xml:space="preserve">Using the most recent existing information or collecting data for the </w:t>
      </w:r>
      <w:r w:rsidRPr="0042526C">
        <w:rPr>
          <w:rFonts w:ascii="Calibri Light" w:hAnsi="Calibri Light" w:cs="Calibri Light"/>
          <w:b/>
          <w:bCs/>
          <w:sz w:val="21"/>
          <w:szCs w:val="21"/>
        </w:rPr>
        <w:t>first time</w:t>
      </w:r>
      <w:r w:rsidRPr="0042526C">
        <w:rPr>
          <w:rFonts w:ascii="Calibri Light" w:hAnsi="Calibri Light" w:cs="Calibri Light"/>
          <w:sz w:val="21"/>
          <w:szCs w:val="21"/>
        </w:rPr>
        <w:t xml:space="preserve"> </w:t>
      </w:r>
      <w:r w:rsidRPr="0042526C">
        <w:rPr>
          <w:rFonts w:ascii="Calibri Light" w:hAnsi="Calibri Light" w:cs="Calibri Light"/>
          <w:b/>
          <w:bCs/>
          <w:sz w:val="21"/>
          <w:szCs w:val="21"/>
        </w:rPr>
        <w:t>sets the baseline</w:t>
      </w:r>
      <w:r w:rsidRPr="0042526C">
        <w:rPr>
          <w:rFonts w:ascii="Calibri Light" w:hAnsi="Calibri Light" w:cs="Calibri Light"/>
          <w:sz w:val="21"/>
          <w:szCs w:val="21"/>
        </w:rPr>
        <w:t xml:space="preserve">, the value of the information at a point in time. </w:t>
      </w:r>
    </w:p>
    <w:p w14:paraId="56DEA404" w14:textId="7164BC09" w:rsidR="00DE7551" w:rsidRPr="00AF07BE" w:rsidRDefault="00DE7551" w:rsidP="00AF07BE">
      <w:pPr>
        <w:pStyle w:val="ListParagraph"/>
        <w:numPr>
          <w:ilvl w:val="0"/>
          <w:numId w:val="3"/>
        </w:numPr>
        <w:rPr>
          <w:rFonts w:ascii="Calibri Light" w:hAnsi="Calibri Light" w:cs="Calibri Light"/>
          <w:b/>
          <w:bCs/>
          <w:sz w:val="21"/>
          <w:szCs w:val="21"/>
        </w:rPr>
      </w:pPr>
      <w:r w:rsidRPr="0042526C">
        <w:rPr>
          <w:rFonts w:ascii="Calibri Light" w:hAnsi="Calibri Light" w:cs="Calibri Light"/>
          <w:b/>
          <w:bCs/>
          <w:sz w:val="21"/>
          <w:szCs w:val="21"/>
        </w:rPr>
        <w:t xml:space="preserve">Determine </w:t>
      </w:r>
      <w:r w:rsidR="00AF07BE">
        <w:rPr>
          <w:rFonts w:ascii="Calibri Light" w:hAnsi="Calibri Light" w:cs="Calibri Light"/>
          <w:b/>
          <w:bCs/>
          <w:sz w:val="21"/>
          <w:szCs w:val="21"/>
        </w:rPr>
        <w:t xml:space="preserve">the target and </w:t>
      </w:r>
      <w:r w:rsidRPr="0042526C">
        <w:rPr>
          <w:rFonts w:ascii="Calibri Light" w:hAnsi="Calibri Light" w:cs="Calibri Light"/>
          <w:b/>
          <w:bCs/>
          <w:sz w:val="21"/>
          <w:szCs w:val="21"/>
        </w:rPr>
        <w:t xml:space="preserve">a time frame for achieving </w:t>
      </w:r>
      <w:r w:rsidR="00AF07BE">
        <w:rPr>
          <w:rFonts w:ascii="Calibri Light" w:hAnsi="Calibri Light" w:cs="Calibri Light"/>
          <w:b/>
          <w:bCs/>
          <w:sz w:val="21"/>
          <w:szCs w:val="21"/>
        </w:rPr>
        <w:t>that</w:t>
      </w:r>
      <w:r w:rsidRPr="0042526C">
        <w:rPr>
          <w:rFonts w:ascii="Calibri Light" w:hAnsi="Calibri Light" w:cs="Calibri Light"/>
          <w:b/>
          <w:bCs/>
          <w:sz w:val="21"/>
          <w:szCs w:val="21"/>
        </w:rPr>
        <w:t xml:space="preserve"> target</w:t>
      </w:r>
      <w:r w:rsidR="00AF07BE">
        <w:rPr>
          <w:rFonts w:ascii="Calibri Light" w:hAnsi="Calibri Light" w:cs="Calibri Light"/>
          <w:b/>
          <w:bCs/>
          <w:sz w:val="21"/>
          <w:szCs w:val="21"/>
        </w:rPr>
        <w:t xml:space="preserve">, </w:t>
      </w:r>
      <w:r w:rsidRPr="00AF07BE">
        <w:rPr>
          <w:rFonts w:ascii="Calibri Light" w:hAnsi="Calibri Light" w:cs="Calibri Light"/>
          <w:sz w:val="21"/>
          <w:szCs w:val="21"/>
        </w:rPr>
        <w:t xml:space="preserve">based on historical data or what is achievable based on present resources. </w:t>
      </w:r>
    </w:p>
    <w:p w14:paraId="4B0E5833" w14:textId="77777777" w:rsidR="00DE7551" w:rsidRPr="0042526C" w:rsidRDefault="00DE7551" w:rsidP="00DE7551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1"/>
          <w:szCs w:val="21"/>
        </w:rPr>
      </w:pPr>
      <w:r w:rsidRPr="0042526C">
        <w:rPr>
          <w:rFonts w:ascii="Calibri Light" w:hAnsi="Calibri Light" w:cs="Calibri Light"/>
          <w:b/>
          <w:bCs/>
          <w:sz w:val="21"/>
          <w:szCs w:val="21"/>
        </w:rPr>
        <w:t>Begin recording and tracking information</w:t>
      </w:r>
      <w:r w:rsidRPr="0042526C">
        <w:rPr>
          <w:rFonts w:ascii="Calibri Light" w:hAnsi="Calibri Light" w:cs="Calibri Light"/>
          <w:sz w:val="21"/>
          <w:szCs w:val="21"/>
        </w:rPr>
        <w:t xml:space="preserve"> as it becomes available. </w:t>
      </w:r>
    </w:p>
    <w:p w14:paraId="312B1A18" w14:textId="0A1AABE3" w:rsidR="009C3993" w:rsidRPr="0042526C" w:rsidRDefault="00DE7551" w:rsidP="00DE7551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1"/>
          <w:szCs w:val="21"/>
        </w:rPr>
      </w:pPr>
      <w:r w:rsidRPr="000665B1">
        <w:rPr>
          <w:rFonts w:ascii="Calibri Light" w:hAnsi="Calibri Light" w:cs="Calibri Light"/>
          <w:b/>
          <w:bCs/>
          <w:sz w:val="21"/>
          <w:szCs w:val="21"/>
        </w:rPr>
        <w:t>Set up a process for communicating and using results</w:t>
      </w:r>
      <w:r w:rsidRPr="0042526C">
        <w:rPr>
          <w:rFonts w:ascii="Calibri Light" w:hAnsi="Calibri Light" w:cs="Calibri Light"/>
          <w:sz w:val="21"/>
          <w:szCs w:val="21"/>
        </w:rPr>
        <w:t xml:space="preserve">. Some uses may include promoting </w:t>
      </w:r>
      <w:r w:rsidR="0058277C">
        <w:rPr>
          <w:rFonts w:ascii="Calibri Light" w:hAnsi="Calibri Light" w:cs="Calibri Light"/>
          <w:sz w:val="21"/>
          <w:szCs w:val="21"/>
        </w:rPr>
        <w:t xml:space="preserve">and evaluating </w:t>
      </w:r>
      <w:r w:rsidRPr="0042526C">
        <w:rPr>
          <w:rFonts w:ascii="Calibri Light" w:hAnsi="Calibri Light" w:cs="Calibri Light"/>
          <w:sz w:val="21"/>
          <w:szCs w:val="21"/>
        </w:rPr>
        <w:t>the work of the organization</w:t>
      </w:r>
      <w:r w:rsidR="0058277C">
        <w:rPr>
          <w:rFonts w:ascii="Calibri Light" w:hAnsi="Calibri Light" w:cs="Calibri Light"/>
          <w:sz w:val="21"/>
          <w:szCs w:val="21"/>
        </w:rPr>
        <w:t xml:space="preserve"> </w:t>
      </w:r>
      <w:r w:rsidR="009C3993" w:rsidRPr="0042526C">
        <w:rPr>
          <w:rFonts w:ascii="Calibri Light" w:hAnsi="Calibri Light" w:cs="Calibri Light"/>
          <w:sz w:val="21"/>
          <w:szCs w:val="21"/>
        </w:rPr>
        <w:t xml:space="preserve">and prioritizing strategies. </w:t>
      </w:r>
    </w:p>
    <w:p w14:paraId="283740BC" w14:textId="77777777" w:rsidR="00D27CE3" w:rsidRDefault="009C3993" w:rsidP="00DE7551">
      <w:pPr>
        <w:pStyle w:val="ListParagraph"/>
        <w:numPr>
          <w:ilvl w:val="0"/>
          <w:numId w:val="3"/>
        </w:numPr>
        <w:rPr>
          <w:rFonts w:ascii="Calibri Light" w:hAnsi="Calibri Light" w:cs="Calibri Light"/>
          <w:b/>
          <w:bCs/>
          <w:sz w:val="21"/>
          <w:szCs w:val="21"/>
        </w:rPr>
        <w:sectPr w:rsidR="00D27CE3" w:rsidSect="00D27CE3">
          <w:type w:val="continuous"/>
          <w:pgSz w:w="15840" w:h="12240" w:orient="landscape" w:code="1"/>
          <w:pgMar w:top="720" w:right="1080" w:bottom="1440" w:left="763" w:header="720" w:footer="720" w:gutter="0"/>
          <w:cols w:num="3" w:space="720"/>
          <w:docGrid w:linePitch="360"/>
        </w:sectPr>
      </w:pPr>
      <w:r w:rsidRPr="0042526C">
        <w:rPr>
          <w:rFonts w:ascii="Calibri Light" w:hAnsi="Calibri Light" w:cs="Calibri Light"/>
          <w:b/>
          <w:bCs/>
          <w:sz w:val="21"/>
          <w:szCs w:val="21"/>
        </w:rPr>
        <w:t xml:space="preserve">Analyze measurements over time. </w:t>
      </w:r>
    </w:p>
    <w:p w14:paraId="7D5775D0" w14:textId="6C37579B" w:rsidR="00846952" w:rsidRDefault="00846952" w:rsidP="00D446BC">
      <w:pPr>
        <w:rPr>
          <w:rFonts w:ascii="Calibri Light" w:hAnsi="Calibri Light" w:cs="Calibri Light"/>
          <w:b/>
          <w:bCs/>
          <w:sz w:val="21"/>
          <w:szCs w:val="21"/>
        </w:rPr>
      </w:pPr>
    </w:p>
    <w:p w14:paraId="2228B8E4" w14:textId="77777777" w:rsidR="00A07C8D" w:rsidRPr="00D446BC" w:rsidRDefault="00A07C8D" w:rsidP="00D446BC">
      <w:pPr>
        <w:rPr>
          <w:rFonts w:ascii="Calibri Light" w:hAnsi="Calibri Light" w:cs="Calibri Light"/>
          <w:b/>
          <w:bCs/>
          <w:sz w:val="21"/>
          <w:szCs w:val="21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7"/>
        <w:gridCol w:w="2086"/>
        <w:gridCol w:w="2141"/>
        <w:gridCol w:w="2325"/>
        <w:gridCol w:w="2266"/>
        <w:gridCol w:w="1862"/>
        <w:gridCol w:w="1870"/>
      </w:tblGrid>
      <w:tr w:rsidR="007D52B5" w:rsidRPr="00F752F2" w14:paraId="790B60A6" w14:textId="650CDD61" w:rsidTr="007D52B5">
        <w:trPr>
          <w:trHeight w:val="515"/>
        </w:trPr>
        <w:tc>
          <w:tcPr>
            <w:tcW w:w="5664" w:type="dxa"/>
            <w:gridSpan w:val="3"/>
            <w:tcBorders>
              <w:bottom w:val="single" w:sz="4" w:space="0" w:color="auto"/>
            </w:tcBorders>
            <w:vAlign w:val="center"/>
          </w:tcPr>
          <w:p w14:paraId="1422A7FC" w14:textId="44750BE7" w:rsidR="007D52B5" w:rsidRPr="00F752F2" w:rsidRDefault="007D52B5" w:rsidP="00C97130">
            <w:pPr>
              <w:pStyle w:val="Worksheet"/>
              <w:rPr>
                <w:rFonts w:ascii="Garamond" w:hAnsi="Garamond"/>
                <w:b/>
              </w:rPr>
            </w:pPr>
            <w:r w:rsidRPr="00F752F2">
              <w:rPr>
                <w:rFonts w:ascii="Garamond" w:hAnsi="Garamond"/>
                <w:b/>
              </w:rPr>
              <w:lastRenderedPageBreak/>
              <w:t xml:space="preserve">Name of Organization: </w:t>
            </w:r>
          </w:p>
        </w:tc>
        <w:tc>
          <w:tcPr>
            <w:tcW w:w="6453" w:type="dxa"/>
            <w:gridSpan w:val="3"/>
            <w:tcBorders>
              <w:bottom w:val="single" w:sz="4" w:space="0" w:color="auto"/>
            </w:tcBorders>
            <w:vAlign w:val="center"/>
          </w:tcPr>
          <w:p w14:paraId="10932BFE" w14:textId="31EA6726" w:rsidR="007D52B5" w:rsidRPr="00F752F2" w:rsidRDefault="007D52B5" w:rsidP="00C97130">
            <w:pPr>
              <w:pStyle w:val="Workshee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Date: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3995ADCD" w14:textId="77777777" w:rsidR="007D52B5" w:rsidRDefault="007D52B5" w:rsidP="00C97130">
            <w:pPr>
              <w:pStyle w:val="Worksheet"/>
              <w:rPr>
                <w:rFonts w:ascii="Garamond" w:hAnsi="Garamond"/>
                <w:b/>
              </w:rPr>
            </w:pPr>
          </w:p>
        </w:tc>
      </w:tr>
      <w:tr w:rsidR="007D52B5" w:rsidRPr="00F752F2" w14:paraId="466E231F" w14:textId="3E3969F7" w:rsidTr="000665B1">
        <w:trPr>
          <w:trHeight w:val="849"/>
        </w:trPr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4487B50B" w14:textId="77777777" w:rsidR="007D52B5" w:rsidRPr="00F752F2" w:rsidRDefault="007D52B5" w:rsidP="0011790C">
            <w:pPr>
              <w:pStyle w:val="Worksheet"/>
              <w:rPr>
                <w:rFonts w:ascii="Garamond" w:hAnsi="Garamond"/>
                <w:b/>
              </w:rPr>
            </w:pPr>
            <w:r w:rsidRPr="00F752F2">
              <w:rPr>
                <w:rFonts w:ascii="Garamond" w:hAnsi="Garamond"/>
                <w:b/>
              </w:rPr>
              <w:t>Type</w:t>
            </w:r>
          </w:p>
        </w:tc>
        <w:tc>
          <w:tcPr>
            <w:tcW w:w="2086" w:type="dxa"/>
            <w:shd w:val="clear" w:color="auto" w:fill="D9D9D9" w:themeFill="background1" w:themeFillShade="D9"/>
            <w:vAlign w:val="center"/>
          </w:tcPr>
          <w:p w14:paraId="253940D6" w14:textId="578BE369" w:rsidR="007D52B5" w:rsidRPr="00F752F2" w:rsidRDefault="0024485D" w:rsidP="0011790C">
            <w:pPr>
              <w:pStyle w:val="Workshee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Strategy</w:t>
            </w:r>
            <w:r w:rsidR="007D52B5">
              <w:rPr>
                <w:rFonts w:ascii="Garamond" w:hAnsi="Garamond"/>
                <w:b/>
              </w:rPr>
              <w:t xml:space="preserve"> </w:t>
            </w:r>
            <w:r w:rsidR="007D52B5" w:rsidRPr="00E50EC7">
              <w:rPr>
                <w:rFonts w:ascii="Garamond" w:hAnsi="Garamond"/>
              </w:rPr>
              <w:t>(</w:t>
            </w:r>
            <w:r>
              <w:rPr>
                <w:rFonts w:ascii="Garamond" w:hAnsi="Garamond"/>
              </w:rPr>
              <w:t>What action</w:t>
            </w:r>
            <w:r w:rsidR="00442F53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 will you take</w:t>
            </w:r>
            <w:r w:rsidR="007D52B5" w:rsidRPr="00E50EC7">
              <w:rPr>
                <w:rFonts w:ascii="Garamond" w:hAnsi="Garamond"/>
              </w:rPr>
              <w:t>?)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2079236B" w14:textId="7C7F2B87" w:rsidR="007D52B5" w:rsidRPr="00F752F2" w:rsidRDefault="007D52B5" w:rsidP="0011790C">
            <w:pPr>
              <w:pStyle w:val="Worksheet"/>
              <w:rPr>
                <w:rFonts w:ascii="Garamond" w:hAnsi="Garamond"/>
                <w:b/>
              </w:rPr>
            </w:pPr>
            <w:r w:rsidRPr="00F752F2">
              <w:rPr>
                <w:rFonts w:ascii="Garamond" w:hAnsi="Garamond"/>
                <w:b/>
              </w:rPr>
              <w:t>Indicator</w:t>
            </w:r>
            <w:r>
              <w:rPr>
                <w:rFonts w:ascii="Garamond" w:hAnsi="Garamond"/>
                <w:b/>
              </w:rPr>
              <w:t xml:space="preserve"> </w:t>
            </w:r>
            <w:r w:rsidRPr="00E50EC7">
              <w:rPr>
                <w:rFonts w:ascii="Garamond" w:hAnsi="Garamond"/>
              </w:rPr>
              <w:t>(What is the change you’re seeking?)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625072E5" w14:textId="2B28A8C2" w:rsidR="007D52B5" w:rsidRPr="00F752F2" w:rsidRDefault="007D52B5" w:rsidP="0011790C">
            <w:pPr>
              <w:pStyle w:val="Worksheet"/>
              <w:rPr>
                <w:rFonts w:ascii="Garamond" w:hAnsi="Garamond"/>
                <w:b/>
              </w:rPr>
            </w:pPr>
            <w:r w:rsidRPr="00F752F2">
              <w:rPr>
                <w:rFonts w:ascii="Garamond" w:hAnsi="Garamond"/>
                <w:b/>
              </w:rPr>
              <w:t>Measure</w:t>
            </w:r>
            <w:r>
              <w:rPr>
                <w:rFonts w:ascii="Garamond" w:hAnsi="Garamond"/>
                <w:b/>
              </w:rPr>
              <w:t xml:space="preserve"> </w:t>
            </w:r>
            <w:r w:rsidRPr="00E50EC7">
              <w:rPr>
                <w:rFonts w:ascii="Garamond" w:hAnsi="Garamond"/>
              </w:rPr>
              <w:t>(How would you measure that change?)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4354AFC8" w14:textId="3FB681B6" w:rsidR="007D52B5" w:rsidRPr="00F752F2" w:rsidRDefault="007D52B5" w:rsidP="0011790C">
            <w:pPr>
              <w:pStyle w:val="Worksheet"/>
              <w:rPr>
                <w:rFonts w:ascii="Garamond" w:hAnsi="Garamond"/>
                <w:b/>
              </w:rPr>
            </w:pPr>
            <w:bookmarkStart w:id="0" w:name="OLE_LINK1"/>
            <w:bookmarkStart w:id="1" w:name="OLE_LINK2"/>
            <w:r w:rsidRPr="00F752F2">
              <w:rPr>
                <w:rFonts w:ascii="Garamond" w:hAnsi="Garamond"/>
                <w:b/>
              </w:rPr>
              <w:t>Baseline</w:t>
            </w:r>
            <w:r>
              <w:rPr>
                <w:rFonts w:ascii="Garamond" w:hAnsi="Garamond"/>
                <w:b/>
              </w:rPr>
              <w:t xml:space="preserve"> </w:t>
            </w:r>
            <w:r w:rsidRPr="00E50EC7">
              <w:rPr>
                <w:rFonts w:ascii="Garamond" w:hAnsi="Garamond"/>
              </w:rPr>
              <w:t>(This is the first time you measure.)</w:t>
            </w:r>
            <w:r w:rsidR="000665B1">
              <w:rPr>
                <w:rFonts w:ascii="Garamond" w:hAnsi="Garamond"/>
              </w:rPr>
              <w:t xml:space="preserve"> and </w:t>
            </w:r>
            <w:r w:rsidR="000665B1" w:rsidRPr="000665B1">
              <w:rPr>
                <w:rFonts w:ascii="Garamond" w:hAnsi="Garamond"/>
                <w:b/>
                <w:bCs/>
              </w:rPr>
              <w:t>Target</w:t>
            </w:r>
            <w:r w:rsidR="000665B1">
              <w:rPr>
                <w:rFonts w:ascii="Garamond" w:hAnsi="Garamond"/>
                <w:b/>
                <w:bCs/>
              </w:rPr>
              <w:t xml:space="preserve"> </w:t>
            </w:r>
            <w:r w:rsidR="000665B1" w:rsidRPr="000665B1">
              <w:rPr>
                <w:rFonts w:ascii="Garamond" w:hAnsi="Garamond"/>
              </w:rPr>
              <w:t>(What are you working toward?)</w:t>
            </w:r>
            <w:bookmarkEnd w:id="0"/>
            <w:bookmarkEnd w:id="1"/>
          </w:p>
        </w:tc>
        <w:tc>
          <w:tcPr>
            <w:tcW w:w="1862" w:type="dxa"/>
            <w:shd w:val="clear" w:color="auto" w:fill="D9D9D9" w:themeFill="background1" w:themeFillShade="D9"/>
            <w:vAlign w:val="center"/>
          </w:tcPr>
          <w:p w14:paraId="22E85769" w14:textId="20972FAB" w:rsidR="007D52B5" w:rsidRPr="00F752F2" w:rsidRDefault="007D52B5" w:rsidP="0011790C">
            <w:pPr>
              <w:pStyle w:val="Worksheet"/>
              <w:rPr>
                <w:rFonts w:ascii="Garamond" w:hAnsi="Garamond"/>
                <w:b/>
              </w:rPr>
            </w:pPr>
            <w:r w:rsidRPr="00F752F2">
              <w:rPr>
                <w:rFonts w:ascii="Garamond" w:hAnsi="Garamond"/>
                <w:b/>
              </w:rPr>
              <w:t>Methodology</w:t>
            </w:r>
            <w:r>
              <w:rPr>
                <w:rFonts w:ascii="Garamond" w:hAnsi="Garamond"/>
                <w:b/>
              </w:rPr>
              <w:t xml:space="preserve"> </w:t>
            </w:r>
            <w:r w:rsidRPr="00E50EC7">
              <w:rPr>
                <w:rFonts w:ascii="Garamond" w:hAnsi="Garamond"/>
              </w:rPr>
              <w:t xml:space="preserve">(How </w:t>
            </w:r>
            <w:r w:rsidR="00323C65">
              <w:rPr>
                <w:rFonts w:ascii="Garamond" w:hAnsi="Garamond"/>
              </w:rPr>
              <w:t>will</w:t>
            </w:r>
            <w:r w:rsidRPr="00E50EC7">
              <w:rPr>
                <w:rFonts w:ascii="Garamond" w:hAnsi="Garamond"/>
              </w:rPr>
              <w:t xml:space="preserve"> </w:t>
            </w:r>
            <w:r w:rsidR="00323C65">
              <w:rPr>
                <w:rFonts w:ascii="Garamond" w:hAnsi="Garamond"/>
              </w:rPr>
              <w:t>you</w:t>
            </w:r>
            <w:r w:rsidRPr="00E50EC7">
              <w:rPr>
                <w:rFonts w:ascii="Garamond" w:hAnsi="Garamond"/>
              </w:rPr>
              <w:t xml:space="preserve"> measure</w:t>
            </w:r>
            <w:r w:rsidR="00137F95">
              <w:rPr>
                <w:rFonts w:ascii="Garamond" w:hAnsi="Garamond"/>
              </w:rPr>
              <w:t xml:space="preserve"> and use the data</w:t>
            </w:r>
            <w:r w:rsidRPr="00E50EC7">
              <w:rPr>
                <w:rFonts w:ascii="Garamond" w:hAnsi="Garamond"/>
              </w:rPr>
              <w:t>?)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3BA2F010" w14:textId="2DBA7085" w:rsidR="007D52B5" w:rsidRPr="007D52B5" w:rsidRDefault="007D52B5" w:rsidP="0011790C">
            <w:pPr>
              <w:pStyle w:val="Workshee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/>
              </w:rPr>
              <w:t xml:space="preserve">Partners </w:t>
            </w:r>
            <w:r>
              <w:rPr>
                <w:rFonts w:ascii="Garamond" w:hAnsi="Garamond"/>
                <w:bCs/>
              </w:rPr>
              <w:t>(Are there any key partners needed?)</w:t>
            </w:r>
          </w:p>
        </w:tc>
      </w:tr>
      <w:tr w:rsidR="007D52B5" w:rsidRPr="00F752F2" w14:paraId="23262250" w14:textId="74E06CA7" w:rsidTr="000665B1">
        <w:trPr>
          <w:trHeight w:val="1594"/>
        </w:trPr>
        <w:tc>
          <w:tcPr>
            <w:tcW w:w="1437" w:type="dxa"/>
            <w:textDirection w:val="btLr"/>
            <w:vAlign w:val="center"/>
          </w:tcPr>
          <w:p w14:paraId="0A463D26" w14:textId="77777777" w:rsidR="007D52B5" w:rsidRPr="00F752F2" w:rsidRDefault="007D52B5" w:rsidP="0011790C">
            <w:pPr>
              <w:pStyle w:val="Worksheet"/>
              <w:jc w:val="center"/>
              <w:rPr>
                <w:rFonts w:ascii="Garamond" w:hAnsi="Garamond"/>
                <w:b/>
              </w:rPr>
            </w:pPr>
            <w:r w:rsidRPr="00F752F2">
              <w:rPr>
                <w:rFonts w:ascii="Garamond" w:hAnsi="Garamond"/>
                <w:b/>
              </w:rPr>
              <w:t>Individual</w:t>
            </w:r>
          </w:p>
        </w:tc>
        <w:tc>
          <w:tcPr>
            <w:tcW w:w="2086" w:type="dxa"/>
          </w:tcPr>
          <w:p w14:paraId="43A488F6" w14:textId="62A41E57" w:rsidR="007D52B5" w:rsidRPr="00F752F2" w:rsidRDefault="007D52B5" w:rsidP="0011790C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41" w:type="dxa"/>
          </w:tcPr>
          <w:p w14:paraId="1A271B03" w14:textId="4D2CD907" w:rsidR="007D52B5" w:rsidRPr="00F752F2" w:rsidRDefault="007D52B5" w:rsidP="00DF4A2A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5" w:type="dxa"/>
          </w:tcPr>
          <w:p w14:paraId="72BA049B" w14:textId="77777777" w:rsidR="007D52B5" w:rsidRPr="00F752F2" w:rsidRDefault="007D52B5" w:rsidP="00C97130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654FB447" w14:textId="77777777" w:rsidR="007D52B5" w:rsidRPr="00F752F2" w:rsidRDefault="007D52B5" w:rsidP="0011790C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2" w:type="dxa"/>
          </w:tcPr>
          <w:p w14:paraId="3DC3FF4E" w14:textId="4C8ED130" w:rsidR="007D52B5" w:rsidRPr="00F752F2" w:rsidRDefault="007D52B5" w:rsidP="0011790C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70" w:type="dxa"/>
          </w:tcPr>
          <w:p w14:paraId="60B53083" w14:textId="77777777" w:rsidR="007D52B5" w:rsidRPr="00F752F2" w:rsidRDefault="007D52B5" w:rsidP="0011790C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</w:tr>
      <w:tr w:rsidR="007D52B5" w:rsidRPr="00F752F2" w14:paraId="4DD01F67" w14:textId="2212F685" w:rsidTr="000665B1">
        <w:trPr>
          <w:trHeight w:val="1623"/>
        </w:trPr>
        <w:tc>
          <w:tcPr>
            <w:tcW w:w="1437" w:type="dxa"/>
            <w:textDirection w:val="btLr"/>
            <w:vAlign w:val="center"/>
          </w:tcPr>
          <w:p w14:paraId="08FF1BC7" w14:textId="77777777" w:rsidR="007D52B5" w:rsidRPr="00F752F2" w:rsidRDefault="007D52B5" w:rsidP="002A1E98">
            <w:pPr>
              <w:pStyle w:val="Worksheet"/>
              <w:jc w:val="center"/>
              <w:rPr>
                <w:rFonts w:ascii="Garamond" w:hAnsi="Garamond"/>
                <w:b/>
              </w:rPr>
            </w:pPr>
            <w:r w:rsidRPr="00F752F2">
              <w:rPr>
                <w:rFonts w:ascii="Garamond" w:hAnsi="Garamond"/>
                <w:b/>
              </w:rPr>
              <w:t>Social</w:t>
            </w:r>
          </w:p>
        </w:tc>
        <w:tc>
          <w:tcPr>
            <w:tcW w:w="2086" w:type="dxa"/>
          </w:tcPr>
          <w:p w14:paraId="3DD9440F" w14:textId="77777777" w:rsidR="007D52B5" w:rsidRPr="00F752F2" w:rsidRDefault="007D52B5" w:rsidP="00EB119C">
            <w:pPr>
              <w:rPr>
                <w:rFonts w:ascii="Garamond" w:hAnsi="Garamond"/>
              </w:rPr>
            </w:pPr>
          </w:p>
          <w:p w14:paraId="5314D814" w14:textId="1DFBEAA4" w:rsidR="007D52B5" w:rsidRPr="00F752F2" w:rsidRDefault="007D52B5" w:rsidP="0011790C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41" w:type="dxa"/>
          </w:tcPr>
          <w:p w14:paraId="61B24EEE" w14:textId="20E09F85" w:rsidR="007D52B5" w:rsidRPr="00F752F2" w:rsidRDefault="007D52B5" w:rsidP="0011790C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5" w:type="dxa"/>
          </w:tcPr>
          <w:p w14:paraId="3CE22B3F" w14:textId="77777777" w:rsidR="007D52B5" w:rsidRPr="00F752F2" w:rsidRDefault="007D52B5" w:rsidP="00C97130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4BA1D33F" w14:textId="77777777" w:rsidR="007D52B5" w:rsidRPr="00F752F2" w:rsidRDefault="007D52B5" w:rsidP="0011790C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2" w:type="dxa"/>
          </w:tcPr>
          <w:p w14:paraId="0AC54AB8" w14:textId="77777777" w:rsidR="007D52B5" w:rsidRPr="00F752F2" w:rsidRDefault="007D52B5" w:rsidP="00C97130">
            <w:pPr>
              <w:rPr>
                <w:rFonts w:ascii="Garamond" w:hAnsi="Garamond"/>
              </w:rPr>
            </w:pPr>
          </w:p>
        </w:tc>
        <w:tc>
          <w:tcPr>
            <w:tcW w:w="1870" w:type="dxa"/>
          </w:tcPr>
          <w:p w14:paraId="4C88197E" w14:textId="77777777" w:rsidR="007D52B5" w:rsidRPr="00F752F2" w:rsidRDefault="007D52B5" w:rsidP="00C97130">
            <w:pPr>
              <w:rPr>
                <w:rFonts w:ascii="Garamond" w:hAnsi="Garamond"/>
              </w:rPr>
            </w:pPr>
          </w:p>
        </w:tc>
      </w:tr>
      <w:tr w:rsidR="007D52B5" w:rsidRPr="00F752F2" w14:paraId="60E6A0E9" w14:textId="1C46D410" w:rsidTr="000665B1">
        <w:trPr>
          <w:trHeight w:val="1536"/>
        </w:trPr>
        <w:tc>
          <w:tcPr>
            <w:tcW w:w="1437" w:type="dxa"/>
            <w:textDirection w:val="btLr"/>
            <w:vAlign w:val="center"/>
          </w:tcPr>
          <w:p w14:paraId="5C4CEC6D" w14:textId="77777777" w:rsidR="007D52B5" w:rsidRPr="00F752F2" w:rsidRDefault="007D52B5" w:rsidP="0011790C">
            <w:pPr>
              <w:pStyle w:val="Worksheet"/>
              <w:jc w:val="center"/>
              <w:rPr>
                <w:rFonts w:ascii="Garamond" w:hAnsi="Garamond"/>
                <w:b/>
              </w:rPr>
            </w:pPr>
            <w:r w:rsidRPr="00F752F2">
              <w:rPr>
                <w:rFonts w:ascii="Garamond" w:hAnsi="Garamond"/>
                <w:b/>
              </w:rPr>
              <w:t>Intellectual</w:t>
            </w:r>
          </w:p>
        </w:tc>
        <w:tc>
          <w:tcPr>
            <w:tcW w:w="2086" w:type="dxa"/>
          </w:tcPr>
          <w:p w14:paraId="20DA1349" w14:textId="77777777" w:rsidR="007D52B5" w:rsidRPr="00F752F2" w:rsidRDefault="007D52B5" w:rsidP="00C97130">
            <w:pPr>
              <w:rPr>
                <w:rFonts w:ascii="Garamond" w:hAnsi="Garamond"/>
              </w:rPr>
            </w:pPr>
          </w:p>
        </w:tc>
        <w:tc>
          <w:tcPr>
            <w:tcW w:w="2141" w:type="dxa"/>
          </w:tcPr>
          <w:p w14:paraId="692288AC" w14:textId="665C8B0D" w:rsidR="007D52B5" w:rsidRPr="00F752F2" w:rsidRDefault="007D52B5" w:rsidP="006314F6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5" w:type="dxa"/>
          </w:tcPr>
          <w:p w14:paraId="374C1F7B" w14:textId="77777777" w:rsidR="007D52B5" w:rsidRPr="00F752F2" w:rsidRDefault="007D52B5" w:rsidP="00C97130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7E607471" w14:textId="77777777" w:rsidR="007D52B5" w:rsidRPr="00F752F2" w:rsidRDefault="007D52B5" w:rsidP="0011790C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2" w:type="dxa"/>
          </w:tcPr>
          <w:p w14:paraId="55600D2F" w14:textId="074F515F" w:rsidR="007D52B5" w:rsidRPr="00F752F2" w:rsidRDefault="007D52B5" w:rsidP="0011790C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70" w:type="dxa"/>
          </w:tcPr>
          <w:p w14:paraId="644222C2" w14:textId="77777777" w:rsidR="007D52B5" w:rsidRPr="00F752F2" w:rsidRDefault="007D52B5" w:rsidP="0011790C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</w:tr>
      <w:tr w:rsidR="007D52B5" w:rsidRPr="00F752F2" w14:paraId="5BDADC5D" w14:textId="583C481D" w:rsidTr="000665B1">
        <w:trPr>
          <w:trHeight w:val="2320"/>
        </w:trPr>
        <w:tc>
          <w:tcPr>
            <w:tcW w:w="1437" w:type="dxa"/>
            <w:tcBorders>
              <w:bottom w:val="single" w:sz="4" w:space="0" w:color="auto"/>
            </w:tcBorders>
            <w:textDirection w:val="btLr"/>
            <w:vAlign w:val="center"/>
          </w:tcPr>
          <w:p w14:paraId="2F616656" w14:textId="77777777" w:rsidR="007D52B5" w:rsidRPr="00F752F2" w:rsidRDefault="007D52B5" w:rsidP="002A1E98">
            <w:pPr>
              <w:pStyle w:val="Worksheet"/>
              <w:jc w:val="center"/>
              <w:rPr>
                <w:rFonts w:ascii="Garamond" w:hAnsi="Garamond"/>
                <w:b/>
              </w:rPr>
            </w:pPr>
            <w:r w:rsidRPr="00F752F2">
              <w:rPr>
                <w:rFonts w:ascii="Garamond" w:hAnsi="Garamond"/>
                <w:b/>
              </w:rPr>
              <w:t>Natural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469FD01A" w14:textId="08F16B01" w:rsidR="007D52B5" w:rsidRPr="00F752F2" w:rsidRDefault="007D52B5" w:rsidP="0011790C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14:paraId="7BFF4DA2" w14:textId="30A2AF66" w:rsidR="007D52B5" w:rsidRPr="00F752F2" w:rsidRDefault="007D52B5" w:rsidP="0011790C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015192FB" w14:textId="77777777" w:rsidR="007D52B5" w:rsidRPr="00F752F2" w:rsidRDefault="007D52B5" w:rsidP="00C97130">
            <w:pPr>
              <w:rPr>
                <w:rFonts w:ascii="Garamond" w:hAnsi="Garamond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31805916" w14:textId="77777777" w:rsidR="007D52B5" w:rsidRPr="00F752F2" w:rsidRDefault="007D52B5" w:rsidP="0011790C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23E679C9" w14:textId="6C2FB212" w:rsidR="007D52B5" w:rsidRPr="00F752F2" w:rsidRDefault="007D52B5" w:rsidP="0011790C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1BA75FFF" w14:textId="77777777" w:rsidR="007D52B5" w:rsidRPr="00F752F2" w:rsidRDefault="007D52B5" w:rsidP="0011790C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</w:tr>
      <w:tr w:rsidR="007D52B5" w:rsidRPr="00F752F2" w14:paraId="39C0ABE3" w14:textId="7F1A7CD8" w:rsidTr="000665B1">
        <w:trPr>
          <w:trHeight w:val="1342"/>
        </w:trPr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4F9AC9F4" w14:textId="5BCE9B59" w:rsidR="007D52B5" w:rsidRPr="00F752F2" w:rsidRDefault="007D52B5" w:rsidP="007D52B5">
            <w:pPr>
              <w:pStyle w:val="Worksheet"/>
              <w:jc w:val="center"/>
              <w:rPr>
                <w:rFonts w:ascii="Garamond" w:hAnsi="Garamond"/>
                <w:b/>
              </w:rPr>
            </w:pPr>
            <w:r w:rsidRPr="00F752F2">
              <w:rPr>
                <w:rFonts w:ascii="Garamond" w:hAnsi="Garamond"/>
                <w:b/>
              </w:rPr>
              <w:lastRenderedPageBreak/>
              <w:t>Type</w:t>
            </w:r>
          </w:p>
        </w:tc>
        <w:tc>
          <w:tcPr>
            <w:tcW w:w="2086" w:type="dxa"/>
            <w:shd w:val="clear" w:color="auto" w:fill="D9D9D9" w:themeFill="background1" w:themeFillShade="D9"/>
            <w:vAlign w:val="center"/>
          </w:tcPr>
          <w:p w14:paraId="00427494" w14:textId="2CA022DD" w:rsidR="007D52B5" w:rsidRPr="00CE20FB" w:rsidRDefault="0024485D" w:rsidP="007D52B5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Strategy </w:t>
            </w:r>
            <w:r w:rsidRPr="00E50EC7">
              <w:rPr>
                <w:rFonts w:ascii="Garamond" w:hAnsi="Garamond"/>
              </w:rPr>
              <w:t>(</w:t>
            </w:r>
            <w:r>
              <w:rPr>
                <w:rFonts w:ascii="Garamond" w:hAnsi="Garamond"/>
              </w:rPr>
              <w:t>What action</w:t>
            </w:r>
            <w:r w:rsidR="00442F53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 will you take</w:t>
            </w:r>
            <w:r w:rsidRPr="00E50EC7">
              <w:rPr>
                <w:rFonts w:ascii="Garamond" w:hAnsi="Garamond"/>
              </w:rPr>
              <w:t>?)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107F0A91" w14:textId="59C3E5ED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  <w:r w:rsidRPr="00F752F2">
              <w:rPr>
                <w:rFonts w:ascii="Garamond" w:hAnsi="Garamond"/>
                <w:b/>
              </w:rPr>
              <w:t>Indicator</w:t>
            </w:r>
            <w:r>
              <w:rPr>
                <w:rFonts w:ascii="Garamond" w:hAnsi="Garamond"/>
                <w:b/>
              </w:rPr>
              <w:t xml:space="preserve"> </w:t>
            </w:r>
            <w:r w:rsidRPr="00E50EC7">
              <w:rPr>
                <w:rFonts w:ascii="Garamond" w:hAnsi="Garamond"/>
              </w:rPr>
              <w:t>(What is the change you’re seeking?)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74C50403" w14:textId="1FBB1B80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  <w:r w:rsidRPr="00F752F2">
              <w:rPr>
                <w:rFonts w:ascii="Garamond" w:hAnsi="Garamond"/>
                <w:b/>
              </w:rPr>
              <w:t>Measure</w:t>
            </w:r>
            <w:r>
              <w:rPr>
                <w:rFonts w:ascii="Garamond" w:hAnsi="Garamond"/>
                <w:b/>
              </w:rPr>
              <w:t xml:space="preserve"> </w:t>
            </w:r>
            <w:r w:rsidRPr="00E50EC7">
              <w:rPr>
                <w:rFonts w:ascii="Garamond" w:hAnsi="Garamond"/>
              </w:rPr>
              <w:t>(How would you measure that change?)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4537DD28" w14:textId="7612C366" w:rsidR="007D52B5" w:rsidRPr="00F752F2" w:rsidRDefault="000665B1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  <w:r w:rsidRPr="00F752F2">
              <w:rPr>
                <w:rFonts w:ascii="Garamond" w:hAnsi="Garamond"/>
                <w:b/>
              </w:rPr>
              <w:t>Baseline</w:t>
            </w:r>
            <w:r>
              <w:rPr>
                <w:rFonts w:ascii="Garamond" w:hAnsi="Garamond"/>
                <w:b/>
              </w:rPr>
              <w:t xml:space="preserve"> </w:t>
            </w:r>
            <w:r w:rsidRPr="00E50EC7">
              <w:rPr>
                <w:rFonts w:ascii="Garamond" w:hAnsi="Garamond"/>
              </w:rPr>
              <w:t>(This is the first time you measure.)</w:t>
            </w:r>
            <w:r>
              <w:rPr>
                <w:rFonts w:ascii="Garamond" w:hAnsi="Garamond"/>
              </w:rPr>
              <w:t xml:space="preserve"> and </w:t>
            </w:r>
            <w:r w:rsidRPr="000665B1">
              <w:rPr>
                <w:rFonts w:ascii="Garamond" w:hAnsi="Garamond"/>
                <w:b/>
                <w:bCs/>
              </w:rPr>
              <w:t>Target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r w:rsidRPr="000665B1">
              <w:rPr>
                <w:rFonts w:ascii="Garamond" w:hAnsi="Garamond"/>
              </w:rPr>
              <w:t>(What are you working toward?)</w:t>
            </w:r>
          </w:p>
        </w:tc>
        <w:tc>
          <w:tcPr>
            <w:tcW w:w="1862" w:type="dxa"/>
            <w:shd w:val="clear" w:color="auto" w:fill="D9D9D9" w:themeFill="background1" w:themeFillShade="D9"/>
            <w:vAlign w:val="center"/>
          </w:tcPr>
          <w:p w14:paraId="0B2C3382" w14:textId="570F083C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  <w:r w:rsidRPr="00F752F2">
              <w:rPr>
                <w:rFonts w:ascii="Garamond" w:hAnsi="Garamond"/>
                <w:b/>
              </w:rPr>
              <w:t>Methodology</w:t>
            </w:r>
            <w:r>
              <w:rPr>
                <w:rFonts w:ascii="Garamond" w:hAnsi="Garamond"/>
                <w:b/>
              </w:rPr>
              <w:t xml:space="preserve"> </w:t>
            </w:r>
            <w:r w:rsidRPr="00E50EC7">
              <w:rPr>
                <w:rFonts w:ascii="Garamond" w:hAnsi="Garamond"/>
              </w:rPr>
              <w:t xml:space="preserve">(How </w:t>
            </w:r>
            <w:r w:rsidR="002A45DD">
              <w:rPr>
                <w:rFonts w:ascii="Garamond" w:hAnsi="Garamond"/>
              </w:rPr>
              <w:t>will you</w:t>
            </w:r>
            <w:r w:rsidRPr="00E50EC7">
              <w:rPr>
                <w:rFonts w:ascii="Garamond" w:hAnsi="Garamond"/>
              </w:rPr>
              <w:t xml:space="preserve"> measure</w:t>
            </w:r>
            <w:r w:rsidR="00137F95">
              <w:rPr>
                <w:rFonts w:ascii="Garamond" w:hAnsi="Garamond"/>
              </w:rPr>
              <w:t xml:space="preserve"> and use the data</w:t>
            </w:r>
            <w:r w:rsidRPr="00E50EC7">
              <w:rPr>
                <w:rFonts w:ascii="Garamond" w:hAnsi="Garamond"/>
              </w:rPr>
              <w:t>?)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3634680D" w14:textId="77F9CC34" w:rsidR="007D52B5" w:rsidRPr="00F752F2" w:rsidRDefault="00137F95" w:rsidP="007D52B5">
            <w:pPr>
              <w:pStyle w:val="Body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br/>
            </w:r>
            <w:r w:rsidR="007D52B5">
              <w:rPr>
                <w:rFonts w:ascii="Garamond" w:hAnsi="Garamond"/>
                <w:b/>
              </w:rPr>
              <w:t xml:space="preserve">Partners </w:t>
            </w:r>
            <w:r w:rsidR="007D52B5">
              <w:rPr>
                <w:rFonts w:ascii="Garamond" w:hAnsi="Garamond"/>
                <w:bCs/>
              </w:rPr>
              <w:t>(Are there any key partners needed?)</w:t>
            </w:r>
          </w:p>
        </w:tc>
      </w:tr>
      <w:tr w:rsidR="007D52B5" w:rsidRPr="00F752F2" w14:paraId="45B6C211" w14:textId="13887EB0" w:rsidTr="000665B1">
        <w:trPr>
          <w:trHeight w:val="1610"/>
        </w:trPr>
        <w:tc>
          <w:tcPr>
            <w:tcW w:w="1437" w:type="dxa"/>
            <w:textDirection w:val="btLr"/>
            <w:vAlign w:val="center"/>
          </w:tcPr>
          <w:p w14:paraId="7644B0CA" w14:textId="43FAFBBE" w:rsidR="007D52B5" w:rsidRPr="00F752F2" w:rsidRDefault="007D52B5" w:rsidP="007D52B5">
            <w:pPr>
              <w:pStyle w:val="Worksheet"/>
              <w:jc w:val="center"/>
              <w:rPr>
                <w:rFonts w:ascii="Garamond" w:hAnsi="Garamond"/>
                <w:b/>
              </w:rPr>
            </w:pPr>
            <w:r w:rsidRPr="00F752F2">
              <w:rPr>
                <w:rFonts w:ascii="Garamond" w:hAnsi="Garamond"/>
                <w:b/>
              </w:rPr>
              <w:t>Built</w:t>
            </w:r>
          </w:p>
        </w:tc>
        <w:tc>
          <w:tcPr>
            <w:tcW w:w="2086" w:type="dxa"/>
          </w:tcPr>
          <w:p w14:paraId="4582097D" w14:textId="77777777" w:rsidR="007D52B5" w:rsidRPr="00CE20FB" w:rsidRDefault="007D52B5" w:rsidP="007D52B5">
            <w:pPr>
              <w:rPr>
                <w:rFonts w:ascii="Garamond" w:hAnsi="Garamond"/>
              </w:rPr>
            </w:pPr>
          </w:p>
        </w:tc>
        <w:tc>
          <w:tcPr>
            <w:tcW w:w="2141" w:type="dxa"/>
          </w:tcPr>
          <w:p w14:paraId="28B2C798" w14:textId="7CCF4A75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5" w:type="dxa"/>
          </w:tcPr>
          <w:p w14:paraId="6D9FDB1F" w14:textId="37685654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66" w:type="dxa"/>
          </w:tcPr>
          <w:p w14:paraId="28A62A5A" w14:textId="77777777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2" w:type="dxa"/>
          </w:tcPr>
          <w:p w14:paraId="09B37C5D" w14:textId="38C496AE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70" w:type="dxa"/>
          </w:tcPr>
          <w:p w14:paraId="7670CFBF" w14:textId="77777777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</w:tr>
      <w:tr w:rsidR="007D52B5" w:rsidRPr="00F752F2" w14:paraId="42384903" w14:textId="60DEB9DC" w:rsidTr="000665B1">
        <w:trPr>
          <w:trHeight w:val="1520"/>
        </w:trPr>
        <w:tc>
          <w:tcPr>
            <w:tcW w:w="1437" w:type="dxa"/>
            <w:textDirection w:val="btLr"/>
            <w:vAlign w:val="center"/>
          </w:tcPr>
          <w:p w14:paraId="3E042BB8" w14:textId="77777777" w:rsidR="007D52B5" w:rsidRPr="00F752F2" w:rsidRDefault="007D52B5" w:rsidP="007D52B5">
            <w:pPr>
              <w:pStyle w:val="Worksheet"/>
              <w:jc w:val="center"/>
              <w:rPr>
                <w:rFonts w:ascii="Garamond" w:hAnsi="Garamond"/>
                <w:b/>
              </w:rPr>
            </w:pPr>
            <w:r w:rsidRPr="00F752F2">
              <w:rPr>
                <w:rFonts w:ascii="Garamond" w:hAnsi="Garamond"/>
                <w:b/>
              </w:rPr>
              <w:t>Financial</w:t>
            </w:r>
          </w:p>
        </w:tc>
        <w:tc>
          <w:tcPr>
            <w:tcW w:w="2086" w:type="dxa"/>
          </w:tcPr>
          <w:p w14:paraId="410E0ADC" w14:textId="0109BB4F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41" w:type="dxa"/>
          </w:tcPr>
          <w:p w14:paraId="2E065F7B" w14:textId="77777777" w:rsidR="007D52B5" w:rsidRPr="00F752F2" w:rsidRDefault="007D52B5" w:rsidP="007D52B5">
            <w:pPr>
              <w:rPr>
                <w:rFonts w:ascii="Garamond" w:hAnsi="Garamond"/>
              </w:rPr>
            </w:pPr>
          </w:p>
        </w:tc>
        <w:tc>
          <w:tcPr>
            <w:tcW w:w="2325" w:type="dxa"/>
          </w:tcPr>
          <w:p w14:paraId="793D27E4" w14:textId="77777777" w:rsidR="007D52B5" w:rsidRPr="00F752F2" w:rsidRDefault="007D52B5" w:rsidP="007D52B5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3A305F8C" w14:textId="77777777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2" w:type="dxa"/>
          </w:tcPr>
          <w:p w14:paraId="6CCE524D" w14:textId="77777777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70" w:type="dxa"/>
          </w:tcPr>
          <w:p w14:paraId="5B8D2747" w14:textId="77777777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</w:tr>
      <w:tr w:rsidR="007D52B5" w:rsidRPr="00F752F2" w14:paraId="393046C5" w14:textId="5128C062" w:rsidTr="000665B1">
        <w:trPr>
          <w:trHeight w:val="1520"/>
        </w:trPr>
        <w:tc>
          <w:tcPr>
            <w:tcW w:w="1437" w:type="dxa"/>
            <w:textDirection w:val="btLr"/>
            <w:vAlign w:val="center"/>
          </w:tcPr>
          <w:p w14:paraId="0455C771" w14:textId="436BE24D" w:rsidR="007D52B5" w:rsidRPr="00F752F2" w:rsidRDefault="007D52B5" w:rsidP="007D52B5">
            <w:pPr>
              <w:pStyle w:val="Worksheet"/>
              <w:jc w:val="center"/>
              <w:rPr>
                <w:rFonts w:ascii="Garamond" w:hAnsi="Garamond"/>
                <w:b/>
              </w:rPr>
            </w:pPr>
            <w:r w:rsidRPr="00F752F2">
              <w:rPr>
                <w:rFonts w:ascii="Garamond" w:hAnsi="Garamond"/>
                <w:b/>
              </w:rPr>
              <w:t>Political</w:t>
            </w:r>
          </w:p>
        </w:tc>
        <w:tc>
          <w:tcPr>
            <w:tcW w:w="2086" w:type="dxa"/>
          </w:tcPr>
          <w:p w14:paraId="69D0FB3C" w14:textId="6D636B63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41" w:type="dxa"/>
          </w:tcPr>
          <w:p w14:paraId="11432E0D" w14:textId="1A1B9CD2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5" w:type="dxa"/>
          </w:tcPr>
          <w:p w14:paraId="16A5AC59" w14:textId="77777777" w:rsidR="007D52B5" w:rsidRPr="00F752F2" w:rsidRDefault="007D52B5" w:rsidP="007D52B5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6CD17F70" w14:textId="305BD9DD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2" w:type="dxa"/>
          </w:tcPr>
          <w:p w14:paraId="3C12D2DD" w14:textId="4EC1C841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70" w:type="dxa"/>
          </w:tcPr>
          <w:p w14:paraId="23695787" w14:textId="77777777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</w:tr>
      <w:tr w:rsidR="007D52B5" w:rsidRPr="00F752F2" w14:paraId="29DA5EC6" w14:textId="1B4FAD69" w:rsidTr="000665B1">
        <w:trPr>
          <w:trHeight w:val="1340"/>
        </w:trPr>
        <w:tc>
          <w:tcPr>
            <w:tcW w:w="1437" w:type="dxa"/>
            <w:textDirection w:val="btLr"/>
            <w:vAlign w:val="center"/>
          </w:tcPr>
          <w:p w14:paraId="6D15F43D" w14:textId="39728B1A" w:rsidR="007D52B5" w:rsidRPr="00F752F2" w:rsidRDefault="007D52B5" w:rsidP="007D52B5">
            <w:pPr>
              <w:pStyle w:val="Worksheet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Cultural </w:t>
            </w:r>
          </w:p>
        </w:tc>
        <w:tc>
          <w:tcPr>
            <w:tcW w:w="2086" w:type="dxa"/>
          </w:tcPr>
          <w:p w14:paraId="7E47AE5C" w14:textId="77777777" w:rsidR="007D52B5" w:rsidRPr="00F752F2" w:rsidRDefault="007D52B5" w:rsidP="007D52B5">
            <w:pPr>
              <w:rPr>
                <w:rFonts w:ascii="Garamond" w:hAnsi="Garamond"/>
              </w:rPr>
            </w:pPr>
          </w:p>
        </w:tc>
        <w:tc>
          <w:tcPr>
            <w:tcW w:w="2141" w:type="dxa"/>
          </w:tcPr>
          <w:p w14:paraId="1EF8F656" w14:textId="77777777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5" w:type="dxa"/>
          </w:tcPr>
          <w:p w14:paraId="500EFEE8" w14:textId="77777777" w:rsidR="007D52B5" w:rsidRPr="00F752F2" w:rsidRDefault="007D52B5" w:rsidP="007D52B5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6A55F6ED" w14:textId="77777777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2" w:type="dxa"/>
          </w:tcPr>
          <w:p w14:paraId="7EEECA78" w14:textId="77777777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70" w:type="dxa"/>
          </w:tcPr>
          <w:p w14:paraId="5ABC670A" w14:textId="77777777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</w:tr>
      <w:tr w:rsidR="007D52B5" w:rsidRPr="00F752F2" w14:paraId="641B5237" w14:textId="08C9D8EE" w:rsidTr="000665B1">
        <w:trPr>
          <w:trHeight w:val="1790"/>
        </w:trPr>
        <w:tc>
          <w:tcPr>
            <w:tcW w:w="1437" w:type="dxa"/>
            <w:textDirection w:val="btLr"/>
            <w:vAlign w:val="center"/>
          </w:tcPr>
          <w:p w14:paraId="4D36C38D" w14:textId="77777777" w:rsidR="007D52B5" w:rsidRDefault="007D52B5" w:rsidP="007D52B5">
            <w:pPr>
              <w:pStyle w:val="Worksheet"/>
              <w:jc w:val="center"/>
              <w:rPr>
                <w:rFonts w:ascii="Garamond" w:hAnsi="Garamond"/>
                <w:b/>
              </w:rPr>
            </w:pPr>
            <w:r w:rsidRPr="00F752F2">
              <w:rPr>
                <w:rFonts w:ascii="Garamond" w:hAnsi="Garamond"/>
                <w:b/>
              </w:rPr>
              <w:t xml:space="preserve">Structures of </w:t>
            </w:r>
          </w:p>
          <w:p w14:paraId="0C17CF48" w14:textId="146A4DC9" w:rsidR="007D52B5" w:rsidRPr="00F752F2" w:rsidRDefault="007D52B5" w:rsidP="007D52B5">
            <w:pPr>
              <w:pStyle w:val="Worksheet"/>
              <w:jc w:val="center"/>
              <w:rPr>
                <w:rFonts w:ascii="Garamond" w:hAnsi="Garamond"/>
                <w:b/>
              </w:rPr>
            </w:pPr>
            <w:r w:rsidRPr="00F752F2">
              <w:rPr>
                <w:rFonts w:ascii="Garamond" w:hAnsi="Garamond"/>
                <w:b/>
              </w:rPr>
              <w:t>Local Ownership</w:t>
            </w:r>
          </w:p>
        </w:tc>
        <w:tc>
          <w:tcPr>
            <w:tcW w:w="2086" w:type="dxa"/>
          </w:tcPr>
          <w:p w14:paraId="74A2F2CB" w14:textId="77777777" w:rsidR="007D52B5" w:rsidRPr="00F752F2" w:rsidRDefault="007D52B5" w:rsidP="007D52B5">
            <w:pPr>
              <w:rPr>
                <w:rFonts w:ascii="Garamond" w:hAnsi="Garamond"/>
              </w:rPr>
            </w:pPr>
          </w:p>
        </w:tc>
        <w:tc>
          <w:tcPr>
            <w:tcW w:w="2141" w:type="dxa"/>
          </w:tcPr>
          <w:p w14:paraId="2A4953B4" w14:textId="7B2C3EB3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5" w:type="dxa"/>
          </w:tcPr>
          <w:p w14:paraId="5A1CE0E7" w14:textId="6B6E581A" w:rsidR="007D52B5" w:rsidRPr="00F752F2" w:rsidRDefault="007D52B5" w:rsidP="007D52B5">
            <w:pPr>
              <w:rPr>
                <w:rFonts w:ascii="Garamond" w:hAnsi="Garamond"/>
              </w:rPr>
            </w:pPr>
            <w:r w:rsidRPr="00F752F2">
              <w:rPr>
                <w:rFonts w:ascii="Garamond" w:hAnsi="Garamond"/>
              </w:rPr>
              <w:t>.</w:t>
            </w:r>
          </w:p>
        </w:tc>
        <w:tc>
          <w:tcPr>
            <w:tcW w:w="2266" w:type="dxa"/>
          </w:tcPr>
          <w:p w14:paraId="20ECE6D2" w14:textId="77777777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2" w:type="dxa"/>
          </w:tcPr>
          <w:p w14:paraId="3B5FC528" w14:textId="77777777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293E453" w14:textId="77777777" w:rsidR="007D52B5" w:rsidRPr="00F752F2" w:rsidRDefault="007D52B5" w:rsidP="007D52B5">
            <w:pPr>
              <w:pStyle w:val="Body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1849365" w14:textId="0F6ED8D2" w:rsidR="00AE13D5" w:rsidRDefault="00AE13D5">
      <w:pPr>
        <w:rPr>
          <w:rFonts w:ascii="Garamond" w:hAnsi="Garamond"/>
        </w:rPr>
      </w:pPr>
    </w:p>
    <w:p w14:paraId="11C24ED2" w14:textId="77777777" w:rsidR="00163B4E" w:rsidRDefault="00163B4E" w:rsidP="008E755B">
      <w:pPr>
        <w:pStyle w:val="Title"/>
        <w:tabs>
          <w:tab w:val="left" w:pos="10530"/>
        </w:tabs>
        <w:ind w:right="720"/>
        <w:rPr>
          <w:color w:val="365F91" w:themeColor="accent1" w:themeShade="BF"/>
        </w:rPr>
      </w:pPr>
    </w:p>
    <w:p w14:paraId="708C1D8A" w14:textId="25F70D34" w:rsidR="008E755B" w:rsidRDefault="008E755B" w:rsidP="008E755B">
      <w:pPr>
        <w:pStyle w:val="Title"/>
        <w:tabs>
          <w:tab w:val="left" w:pos="10530"/>
        </w:tabs>
        <w:ind w:right="720"/>
        <w:rPr>
          <w:color w:val="365F91" w:themeColor="accent1" w:themeShade="BF"/>
        </w:rPr>
      </w:pPr>
      <w:r w:rsidRPr="008865BB">
        <w:rPr>
          <w:color w:val="365F91" w:themeColor="accent1" w:themeShade="BF"/>
        </w:rPr>
        <w:lastRenderedPageBreak/>
        <w:t>Defining Wealth: Forms of Wealth</w:t>
      </w:r>
    </w:p>
    <w:p w14:paraId="297715C0" w14:textId="588A29BC" w:rsidR="008E755B" w:rsidRDefault="008E755B" w:rsidP="008E755B">
      <w:pPr>
        <w:pStyle w:val="Title"/>
        <w:tabs>
          <w:tab w:val="left" w:pos="10530"/>
        </w:tabs>
        <w:ind w:right="720"/>
        <w:rPr>
          <w:color w:val="365F91" w:themeColor="accent1" w:themeShade="BF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67"/>
        <w:gridCol w:w="5411"/>
        <w:gridCol w:w="1237"/>
        <w:gridCol w:w="6072"/>
      </w:tblGrid>
      <w:tr w:rsidR="008E755B" w14:paraId="648DD79F" w14:textId="5850962A" w:rsidTr="00AF07BE">
        <w:trPr>
          <w:trHeight w:val="1619"/>
        </w:trPr>
        <w:tc>
          <w:tcPr>
            <w:tcW w:w="1267" w:type="dxa"/>
          </w:tcPr>
          <w:p w14:paraId="29EF336F" w14:textId="2DFFAB3D" w:rsidR="008E755B" w:rsidRDefault="008E755B" w:rsidP="008E755B">
            <w:pPr>
              <w:pStyle w:val="Title"/>
              <w:tabs>
                <w:tab w:val="left" w:pos="10530"/>
              </w:tabs>
              <w:ind w:right="720"/>
              <w:rPr>
                <w:color w:val="365F91" w:themeColor="accent1" w:themeShade="BF"/>
              </w:rPr>
            </w:pPr>
            <w:r w:rsidRPr="008E755B">
              <w:rPr>
                <w:rFonts w:ascii="Arial" w:hAnsi="Arial" w:cs="Arial"/>
                <w:noProof/>
                <w:color w:val="9C6633"/>
                <w:sz w:val="28"/>
                <w:szCs w:val="28"/>
              </w:rPr>
              <w:drawing>
                <wp:anchor distT="0" distB="0" distL="114300" distR="114300" simplePos="0" relativeHeight="251716608" behindDoc="1" locked="0" layoutInCell="1" allowOverlap="1" wp14:anchorId="445913DC" wp14:editId="751EA7D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62140</wp:posOffset>
                  </wp:positionV>
                  <wp:extent cx="548640" cy="530225"/>
                  <wp:effectExtent l="0" t="0" r="3810" b="317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il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11" w:type="dxa"/>
          </w:tcPr>
          <w:p w14:paraId="5894EE7B" w14:textId="1E371168" w:rsidR="008E755B" w:rsidRPr="008E755B" w:rsidRDefault="008E755B" w:rsidP="0038393F">
            <w:pPr>
              <w:pStyle w:val="Text"/>
              <w:tabs>
                <w:tab w:val="left" w:pos="10530"/>
              </w:tabs>
              <w:spacing w:after="720" w:line="240" w:lineRule="auto"/>
              <w:ind w:right="720"/>
              <w:jc w:val="left"/>
              <w:rPr>
                <w:sz w:val="24"/>
                <w:szCs w:val="24"/>
              </w:rPr>
            </w:pPr>
            <w:r w:rsidRPr="008E755B">
              <w:rPr>
                <w:rStyle w:val="ListItemHandout"/>
                <w:color w:val="365F91" w:themeColor="accent1" w:themeShade="BF"/>
                <w:sz w:val="24"/>
                <w:szCs w:val="24"/>
              </w:rPr>
              <w:t>Built capital</w:t>
            </w:r>
            <w:r w:rsidRPr="008E755B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Pr="008E755B">
              <w:rPr>
                <w:rFonts w:ascii="Garamond" w:hAnsi="Garamond"/>
                <w:sz w:val="24"/>
                <w:szCs w:val="24"/>
              </w:rPr>
              <w:t>is the stock of fully functioning constructed infrastructure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237" w:type="dxa"/>
          </w:tcPr>
          <w:p w14:paraId="5BC7DCEE" w14:textId="1D1AB7DE" w:rsidR="008E755B" w:rsidRPr="008E755B" w:rsidRDefault="008E755B" w:rsidP="0038393F">
            <w:pPr>
              <w:pStyle w:val="Text"/>
              <w:tabs>
                <w:tab w:val="left" w:pos="10530"/>
              </w:tabs>
              <w:spacing w:after="720" w:line="240" w:lineRule="auto"/>
              <w:ind w:right="720"/>
              <w:jc w:val="left"/>
              <w:rPr>
                <w:rStyle w:val="ListItemHandout"/>
                <w:color w:val="365F91" w:themeColor="accent1" w:themeShade="BF"/>
                <w:sz w:val="24"/>
                <w:szCs w:val="24"/>
              </w:rPr>
            </w:pPr>
            <w:r w:rsidRPr="008E755B">
              <w:rPr>
                <w:rFonts w:ascii="Arial" w:hAnsi="Arial" w:cs="Arial"/>
                <w:noProof/>
                <w:color w:val="9C6633"/>
                <w:sz w:val="28"/>
                <w:szCs w:val="28"/>
              </w:rPr>
              <w:drawing>
                <wp:anchor distT="0" distB="0" distL="0" distR="0" simplePos="0" relativeHeight="251725824" behindDoc="0" locked="0" layoutInCell="1" allowOverlap="1" wp14:anchorId="250C8542" wp14:editId="034ED2F7">
                  <wp:simplePos x="0" y="0"/>
                  <wp:positionH relativeFrom="column">
                    <wp:posOffset>-12095</wp:posOffset>
                  </wp:positionH>
                  <wp:positionV relativeFrom="paragraph">
                    <wp:posOffset>57315</wp:posOffset>
                  </wp:positionV>
                  <wp:extent cx="457200" cy="553085"/>
                  <wp:effectExtent l="0" t="0" r="0" b="571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ur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72" w:type="dxa"/>
          </w:tcPr>
          <w:p w14:paraId="269DA80B" w14:textId="02BA8B12" w:rsidR="008E755B" w:rsidRPr="008E755B" w:rsidRDefault="008E755B" w:rsidP="0038393F">
            <w:pPr>
              <w:pStyle w:val="Text"/>
              <w:tabs>
                <w:tab w:val="left" w:pos="10530"/>
              </w:tabs>
              <w:spacing w:after="720" w:line="240" w:lineRule="auto"/>
              <w:ind w:right="720"/>
              <w:jc w:val="left"/>
              <w:rPr>
                <w:rStyle w:val="ListItemHandout"/>
                <w:color w:val="365F91" w:themeColor="accent1" w:themeShade="BF"/>
                <w:sz w:val="24"/>
                <w:szCs w:val="24"/>
              </w:rPr>
            </w:pPr>
            <w:r w:rsidRPr="008E755B">
              <w:rPr>
                <w:rStyle w:val="ListItemHandout"/>
                <w:color w:val="365F91" w:themeColor="accent1" w:themeShade="BF"/>
                <w:sz w:val="24"/>
                <w:szCs w:val="24"/>
              </w:rPr>
              <w:t xml:space="preserve">Natural capital </w:t>
            </w:r>
            <w:r w:rsidRPr="008E755B">
              <w:rPr>
                <w:rFonts w:ascii="Garamond" w:hAnsi="Garamond"/>
                <w:sz w:val="24"/>
                <w:szCs w:val="24"/>
              </w:rPr>
              <w:t>is the stock of unimpaired environmental assets (</w:t>
            </w:r>
            <w:r w:rsidR="00AB0068" w:rsidRPr="008E755B">
              <w:rPr>
                <w:rFonts w:ascii="Garamond" w:hAnsi="Garamond"/>
                <w:sz w:val="24"/>
                <w:szCs w:val="24"/>
              </w:rPr>
              <w:t>e.g.,</w:t>
            </w:r>
            <w:r w:rsidRPr="008E755B">
              <w:rPr>
                <w:rFonts w:ascii="Garamond" w:hAnsi="Garamond"/>
                <w:sz w:val="24"/>
                <w:szCs w:val="24"/>
              </w:rPr>
              <w:t xml:space="preserve"> air, water, land, flora, fauna, etc.) in a region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8E755B" w14:paraId="2B199825" w14:textId="09447F39" w:rsidTr="00AF07BE">
        <w:tc>
          <w:tcPr>
            <w:tcW w:w="1267" w:type="dxa"/>
          </w:tcPr>
          <w:p w14:paraId="3095E107" w14:textId="70FDF3CE" w:rsidR="008E755B" w:rsidRDefault="008E755B" w:rsidP="008E755B">
            <w:pPr>
              <w:pStyle w:val="Title"/>
              <w:tabs>
                <w:tab w:val="left" w:pos="10530"/>
              </w:tabs>
              <w:ind w:right="720"/>
              <w:rPr>
                <w:color w:val="365F91" w:themeColor="accent1" w:themeShade="BF"/>
              </w:rPr>
            </w:pPr>
            <w:r w:rsidRPr="008E755B">
              <w:rPr>
                <w:rFonts w:ascii="Arial" w:hAnsi="Arial" w:cs="Arial"/>
                <w:noProof/>
                <w:color w:val="9C6633"/>
                <w:sz w:val="28"/>
                <w:szCs w:val="28"/>
              </w:rPr>
              <w:drawing>
                <wp:anchor distT="0" distB="0" distL="114300" distR="114300" simplePos="0" relativeHeight="251717632" behindDoc="1" locked="0" layoutInCell="1" allowOverlap="1" wp14:anchorId="597F152E" wp14:editId="0E295EB6">
                  <wp:simplePos x="0" y="0"/>
                  <wp:positionH relativeFrom="column">
                    <wp:posOffset>21590</wp:posOffset>
                  </wp:positionH>
                  <wp:positionV relativeFrom="page">
                    <wp:posOffset>64680</wp:posOffset>
                  </wp:positionV>
                  <wp:extent cx="520700" cy="548640"/>
                  <wp:effectExtent l="0" t="0" r="0" b="0"/>
                  <wp:wrapTight wrapText="left">
                    <wp:wrapPolygon edited="0">
                      <wp:start x="7902" y="0"/>
                      <wp:lineTo x="2107" y="4000"/>
                      <wp:lineTo x="0" y="6000"/>
                      <wp:lineTo x="0" y="21000"/>
                      <wp:lineTo x="21073" y="21000"/>
                      <wp:lineTo x="21073" y="6000"/>
                      <wp:lineTo x="13698" y="0"/>
                      <wp:lineTo x="7902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an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11" w:type="dxa"/>
          </w:tcPr>
          <w:p w14:paraId="60CFD040" w14:textId="77777777" w:rsidR="008E755B" w:rsidRPr="008E755B" w:rsidRDefault="008E755B" w:rsidP="0038393F">
            <w:pPr>
              <w:pStyle w:val="WWTHandoutNumberedList"/>
              <w:tabs>
                <w:tab w:val="clear" w:pos="720"/>
                <w:tab w:val="left" w:pos="10530"/>
              </w:tabs>
              <w:spacing w:after="720" w:line="240" w:lineRule="auto"/>
              <w:ind w:left="0" w:right="1250" w:firstLine="0"/>
              <w:rPr>
                <w:sz w:val="24"/>
                <w:szCs w:val="24"/>
              </w:rPr>
            </w:pPr>
            <w:r w:rsidRPr="008E755B">
              <w:rPr>
                <w:rStyle w:val="ListItemHandout"/>
                <w:color w:val="365F91" w:themeColor="accent1" w:themeShade="BF"/>
                <w:sz w:val="24"/>
                <w:szCs w:val="24"/>
              </w:rPr>
              <w:t>Financial capital</w:t>
            </w:r>
            <w:r w:rsidRPr="008E755B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Pr="008E755B">
              <w:rPr>
                <w:rFonts w:ascii="Garamond" w:hAnsi="Garamond"/>
                <w:sz w:val="24"/>
                <w:szCs w:val="24"/>
              </w:rPr>
              <w:t>is the stock of unencumbered monetary assets invested in other forms of capital or financial instruments.</w:t>
            </w:r>
          </w:p>
          <w:p w14:paraId="00E6A376" w14:textId="77777777" w:rsidR="008E755B" w:rsidRDefault="008E755B" w:rsidP="0038393F">
            <w:pPr>
              <w:pStyle w:val="Title"/>
              <w:tabs>
                <w:tab w:val="left" w:pos="10530"/>
              </w:tabs>
              <w:ind w:right="720"/>
              <w:rPr>
                <w:color w:val="365F91" w:themeColor="accent1" w:themeShade="BF"/>
              </w:rPr>
            </w:pPr>
          </w:p>
        </w:tc>
        <w:tc>
          <w:tcPr>
            <w:tcW w:w="1237" w:type="dxa"/>
          </w:tcPr>
          <w:p w14:paraId="754B363B" w14:textId="6F073B3D" w:rsidR="008E755B" w:rsidRPr="008E755B" w:rsidRDefault="008E755B" w:rsidP="0038393F">
            <w:pPr>
              <w:pStyle w:val="WWTHandoutNumberedList"/>
              <w:tabs>
                <w:tab w:val="clear" w:pos="720"/>
                <w:tab w:val="left" w:pos="10530"/>
              </w:tabs>
              <w:spacing w:after="720" w:line="240" w:lineRule="auto"/>
              <w:ind w:left="0" w:right="1250" w:firstLine="0"/>
              <w:rPr>
                <w:rStyle w:val="ListItemHandout"/>
                <w:color w:val="365F91" w:themeColor="accent1" w:themeShade="BF"/>
                <w:sz w:val="24"/>
                <w:szCs w:val="24"/>
              </w:rPr>
            </w:pPr>
            <w:r w:rsidRPr="008E755B">
              <w:rPr>
                <w:rFonts w:ascii="Arial" w:hAnsi="Arial" w:cs="Arial"/>
                <w:noProof/>
                <w:color w:val="9C6633"/>
                <w:sz w:val="28"/>
                <w:szCs w:val="28"/>
              </w:rPr>
              <w:drawing>
                <wp:anchor distT="0" distB="0" distL="0" distR="0" simplePos="0" relativeHeight="251727872" behindDoc="0" locked="0" layoutInCell="1" allowOverlap="1" wp14:anchorId="0378885A" wp14:editId="4AE6D185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67280</wp:posOffset>
                  </wp:positionV>
                  <wp:extent cx="548640" cy="548005"/>
                  <wp:effectExtent l="0" t="0" r="3810" b="444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litica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72" w:type="dxa"/>
          </w:tcPr>
          <w:p w14:paraId="23D15D4A" w14:textId="34176633" w:rsidR="008E755B" w:rsidRPr="008E755B" w:rsidRDefault="008E755B" w:rsidP="0038393F">
            <w:pPr>
              <w:pStyle w:val="WWTHandoutNumberedList"/>
              <w:tabs>
                <w:tab w:val="clear" w:pos="720"/>
                <w:tab w:val="left" w:pos="10530"/>
              </w:tabs>
              <w:spacing w:after="720" w:line="240" w:lineRule="auto"/>
              <w:ind w:left="0" w:right="1250" w:firstLine="0"/>
              <w:rPr>
                <w:rStyle w:val="ListItemHandout"/>
                <w:color w:val="365F91" w:themeColor="accent1" w:themeShade="BF"/>
                <w:sz w:val="24"/>
                <w:szCs w:val="24"/>
              </w:rPr>
            </w:pPr>
            <w:r w:rsidRPr="008E755B">
              <w:rPr>
                <w:rStyle w:val="ListItemHandout"/>
                <w:color w:val="365F91" w:themeColor="accent1" w:themeShade="BF"/>
                <w:sz w:val="24"/>
                <w:szCs w:val="24"/>
              </w:rPr>
              <w:t xml:space="preserve">Political capital </w:t>
            </w:r>
            <w:r w:rsidRPr="008E755B">
              <w:rPr>
                <w:rFonts w:ascii="Garamond" w:hAnsi="Garamond"/>
              </w:rPr>
              <w:t>is the stock of power and goodwill held by individuals, groups, and/or organizations that can be held, spent or shared to achieve desired ends.</w:t>
            </w:r>
          </w:p>
        </w:tc>
      </w:tr>
      <w:tr w:rsidR="008E755B" w14:paraId="7DF63338" w14:textId="31F4A079" w:rsidTr="00AF07BE">
        <w:tc>
          <w:tcPr>
            <w:tcW w:w="1267" w:type="dxa"/>
          </w:tcPr>
          <w:p w14:paraId="0FEE98B7" w14:textId="21891335" w:rsidR="008E755B" w:rsidRDefault="008E755B" w:rsidP="008E755B">
            <w:pPr>
              <w:pStyle w:val="Title"/>
              <w:tabs>
                <w:tab w:val="left" w:pos="10530"/>
              </w:tabs>
              <w:ind w:right="720"/>
              <w:rPr>
                <w:color w:val="365F91" w:themeColor="accent1" w:themeShade="BF"/>
              </w:rPr>
            </w:pPr>
            <w:r w:rsidRPr="008E755B">
              <w:rPr>
                <w:rFonts w:ascii="Arial" w:hAnsi="Arial" w:cs="Arial"/>
                <w:noProof/>
                <w:color w:val="9C6633"/>
                <w:sz w:val="28"/>
                <w:szCs w:val="28"/>
              </w:rPr>
              <w:drawing>
                <wp:anchor distT="0" distB="0" distL="114300" distR="114300" simplePos="0" relativeHeight="251718656" behindDoc="1" locked="0" layoutInCell="1" allowOverlap="1" wp14:anchorId="22B294A6" wp14:editId="79C0D30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87130</wp:posOffset>
                  </wp:positionV>
                  <wp:extent cx="548640" cy="54864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vidual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11" w:type="dxa"/>
          </w:tcPr>
          <w:p w14:paraId="3BF4BC47" w14:textId="77777777" w:rsidR="008E755B" w:rsidRPr="008E755B" w:rsidRDefault="008E755B" w:rsidP="0038393F">
            <w:pPr>
              <w:pStyle w:val="WWTHandoutNumberedList"/>
              <w:tabs>
                <w:tab w:val="clear" w:pos="720"/>
                <w:tab w:val="left" w:pos="10530"/>
              </w:tabs>
              <w:spacing w:after="720" w:line="240" w:lineRule="auto"/>
              <w:ind w:left="0" w:right="1520" w:firstLine="0"/>
              <w:rPr>
                <w:sz w:val="24"/>
                <w:szCs w:val="24"/>
              </w:rPr>
            </w:pPr>
            <w:r w:rsidRPr="008E755B">
              <w:rPr>
                <w:rStyle w:val="ListItemHandout"/>
                <w:color w:val="365F91" w:themeColor="accent1" w:themeShade="BF"/>
                <w:sz w:val="24"/>
                <w:szCs w:val="24"/>
              </w:rPr>
              <w:t>Individual capital</w:t>
            </w:r>
            <w:r w:rsidRPr="008E755B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Pr="008E755B">
              <w:rPr>
                <w:rFonts w:ascii="Garamond" w:hAnsi="Garamond"/>
                <w:sz w:val="24"/>
                <w:szCs w:val="24"/>
              </w:rPr>
              <w:t>is the stock of skills and physical and mental healthiness of people in a region.</w:t>
            </w:r>
          </w:p>
          <w:p w14:paraId="4F655838" w14:textId="77777777" w:rsidR="008E755B" w:rsidRDefault="008E755B" w:rsidP="0038393F">
            <w:pPr>
              <w:pStyle w:val="Title"/>
              <w:tabs>
                <w:tab w:val="left" w:pos="10530"/>
              </w:tabs>
              <w:ind w:right="720"/>
              <w:rPr>
                <w:color w:val="365F91" w:themeColor="accent1" w:themeShade="BF"/>
              </w:rPr>
            </w:pPr>
          </w:p>
        </w:tc>
        <w:tc>
          <w:tcPr>
            <w:tcW w:w="1237" w:type="dxa"/>
          </w:tcPr>
          <w:p w14:paraId="16BEF900" w14:textId="5879166C" w:rsidR="008E755B" w:rsidRPr="008E755B" w:rsidRDefault="008E755B" w:rsidP="0038393F">
            <w:pPr>
              <w:pStyle w:val="WWTHandoutNumberedList"/>
              <w:tabs>
                <w:tab w:val="clear" w:pos="720"/>
                <w:tab w:val="left" w:pos="10530"/>
              </w:tabs>
              <w:spacing w:after="720" w:line="240" w:lineRule="auto"/>
              <w:ind w:left="0" w:right="1520" w:firstLine="0"/>
              <w:rPr>
                <w:rStyle w:val="ListItemHandout"/>
                <w:color w:val="365F91" w:themeColor="accent1" w:themeShade="BF"/>
                <w:sz w:val="24"/>
                <w:szCs w:val="24"/>
              </w:rPr>
            </w:pPr>
            <w:r w:rsidRPr="008E755B">
              <w:rPr>
                <w:rFonts w:ascii="Arial" w:hAnsi="Arial" w:cs="Arial"/>
                <w:noProof/>
                <w:color w:val="9C6633"/>
                <w:sz w:val="28"/>
                <w:szCs w:val="28"/>
              </w:rPr>
              <w:drawing>
                <wp:anchor distT="0" distB="0" distL="0" distR="0" simplePos="0" relativeHeight="251729920" behindDoc="0" locked="0" layoutInCell="1" allowOverlap="1" wp14:anchorId="385E0A99" wp14:editId="74263519">
                  <wp:simplePos x="0" y="0"/>
                  <wp:positionH relativeFrom="column">
                    <wp:posOffset>-46795</wp:posOffset>
                  </wp:positionH>
                  <wp:positionV relativeFrom="paragraph">
                    <wp:posOffset>39770</wp:posOffset>
                  </wp:positionV>
                  <wp:extent cx="511810" cy="548640"/>
                  <wp:effectExtent l="0" t="0" r="2540" b="381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ial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72" w:type="dxa"/>
          </w:tcPr>
          <w:p w14:paraId="6558448D" w14:textId="77777777" w:rsidR="008E755B" w:rsidRPr="008E755B" w:rsidRDefault="008E755B" w:rsidP="0038393F">
            <w:pPr>
              <w:pStyle w:val="WWTHandoutNumberedList"/>
              <w:tabs>
                <w:tab w:val="clear" w:pos="720"/>
                <w:tab w:val="left" w:pos="10530"/>
              </w:tabs>
              <w:spacing w:after="720" w:line="240" w:lineRule="auto"/>
              <w:ind w:left="0" w:right="720" w:firstLine="0"/>
              <w:rPr>
                <w:sz w:val="24"/>
                <w:szCs w:val="24"/>
              </w:rPr>
            </w:pPr>
            <w:r w:rsidRPr="008E755B">
              <w:rPr>
                <w:rStyle w:val="ListItemHandout"/>
                <w:color w:val="365F91" w:themeColor="accent1" w:themeShade="BF"/>
                <w:sz w:val="24"/>
                <w:szCs w:val="24"/>
              </w:rPr>
              <w:t>Social capital</w:t>
            </w:r>
            <w:r w:rsidRPr="008E755B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Pr="008E755B">
              <w:rPr>
                <w:rFonts w:ascii="Garamond" w:hAnsi="Garamond"/>
                <w:sz w:val="24"/>
                <w:szCs w:val="24"/>
              </w:rPr>
              <w:t>is the stock of trust, relationships, and networks that support civil society.</w:t>
            </w:r>
            <w:r w:rsidRPr="008E755B">
              <w:rPr>
                <w:sz w:val="24"/>
                <w:szCs w:val="24"/>
              </w:rPr>
              <w:t xml:space="preserve"> </w:t>
            </w:r>
          </w:p>
          <w:p w14:paraId="10BD0B77" w14:textId="77777777" w:rsidR="008E755B" w:rsidRPr="008E755B" w:rsidRDefault="008E755B" w:rsidP="0038393F">
            <w:pPr>
              <w:pStyle w:val="WWTHandoutNumberedList"/>
              <w:tabs>
                <w:tab w:val="clear" w:pos="720"/>
                <w:tab w:val="left" w:pos="10530"/>
              </w:tabs>
              <w:spacing w:after="720" w:line="240" w:lineRule="auto"/>
              <w:ind w:left="0" w:right="1520" w:firstLine="0"/>
              <w:rPr>
                <w:rStyle w:val="ListItemHandout"/>
                <w:color w:val="365F91" w:themeColor="accent1" w:themeShade="BF"/>
                <w:sz w:val="24"/>
                <w:szCs w:val="24"/>
              </w:rPr>
            </w:pPr>
          </w:p>
        </w:tc>
      </w:tr>
      <w:tr w:rsidR="008E755B" w14:paraId="09A46D91" w14:textId="3F6D8EFA" w:rsidTr="00AF07BE">
        <w:tc>
          <w:tcPr>
            <w:tcW w:w="1267" w:type="dxa"/>
          </w:tcPr>
          <w:p w14:paraId="6917EFD1" w14:textId="0297632B" w:rsidR="008E755B" w:rsidRDefault="008E755B" w:rsidP="008E755B">
            <w:pPr>
              <w:pStyle w:val="Title"/>
              <w:tabs>
                <w:tab w:val="left" w:pos="10530"/>
              </w:tabs>
              <w:ind w:right="720"/>
              <w:rPr>
                <w:color w:val="365F91" w:themeColor="accent1" w:themeShade="BF"/>
              </w:rPr>
            </w:pPr>
            <w:r w:rsidRPr="008E755B">
              <w:rPr>
                <w:rFonts w:ascii="Arial" w:hAnsi="Arial" w:cs="Arial"/>
                <w:noProof/>
                <w:color w:val="9C6633"/>
                <w:sz w:val="28"/>
                <w:szCs w:val="28"/>
              </w:rPr>
              <w:drawing>
                <wp:anchor distT="0" distB="0" distL="114300" distR="114300" simplePos="0" relativeHeight="251719680" behindDoc="0" locked="0" layoutInCell="1" allowOverlap="1" wp14:anchorId="04C4283D" wp14:editId="0F91B183">
                  <wp:simplePos x="0" y="0"/>
                  <wp:positionH relativeFrom="column">
                    <wp:posOffset>22450</wp:posOffset>
                  </wp:positionH>
                  <wp:positionV relativeFrom="paragraph">
                    <wp:posOffset>270</wp:posOffset>
                  </wp:positionV>
                  <wp:extent cx="322580" cy="548640"/>
                  <wp:effectExtent l="0" t="0" r="1270" b="3810"/>
                  <wp:wrapSquare wrapText="left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llectual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11" w:type="dxa"/>
          </w:tcPr>
          <w:p w14:paraId="56580429" w14:textId="77B8D28D" w:rsidR="008E755B" w:rsidRPr="008E755B" w:rsidRDefault="008E755B" w:rsidP="0038393F">
            <w:pPr>
              <w:pStyle w:val="WWTHandoutNumberedList"/>
              <w:tabs>
                <w:tab w:val="clear" w:pos="720"/>
                <w:tab w:val="left" w:pos="10530"/>
              </w:tabs>
              <w:spacing w:after="720" w:line="240" w:lineRule="auto"/>
              <w:ind w:left="0" w:right="1520" w:firstLine="0"/>
              <w:rPr>
                <w:sz w:val="24"/>
                <w:szCs w:val="24"/>
              </w:rPr>
            </w:pPr>
            <w:r w:rsidRPr="008E755B">
              <w:rPr>
                <w:rStyle w:val="ListItemHandout"/>
                <w:color w:val="365F91" w:themeColor="accent1" w:themeShade="BF"/>
                <w:sz w:val="24"/>
                <w:szCs w:val="24"/>
              </w:rPr>
              <w:t>Intellectual capital</w:t>
            </w:r>
            <w:r w:rsidRPr="008E755B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Pr="008E755B">
              <w:rPr>
                <w:rFonts w:ascii="Garamond" w:hAnsi="Garamond"/>
                <w:sz w:val="24"/>
                <w:szCs w:val="24"/>
              </w:rPr>
              <w:t>is the stock of knowledge, innovation, and creativity or imagination in a region.</w:t>
            </w:r>
          </w:p>
        </w:tc>
        <w:tc>
          <w:tcPr>
            <w:tcW w:w="1237" w:type="dxa"/>
          </w:tcPr>
          <w:p w14:paraId="72903C6E" w14:textId="74A97B2A" w:rsidR="008E755B" w:rsidRPr="008E755B" w:rsidRDefault="008E755B" w:rsidP="0038393F">
            <w:pPr>
              <w:pStyle w:val="WWTHandoutNumberedList"/>
              <w:tabs>
                <w:tab w:val="clear" w:pos="720"/>
                <w:tab w:val="left" w:pos="10530"/>
              </w:tabs>
              <w:spacing w:after="720" w:line="240" w:lineRule="auto"/>
              <w:ind w:left="0" w:right="1520" w:firstLine="0"/>
              <w:rPr>
                <w:rStyle w:val="ListItemHandout"/>
                <w:color w:val="365F91" w:themeColor="accent1" w:themeShade="BF"/>
                <w:sz w:val="24"/>
                <w:szCs w:val="24"/>
              </w:rPr>
            </w:pPr>
            <w:r w:rsidRPr="008E755B">
              <w:rPr>
                <w:rFonts w:ascii="Arial" w:hAnsi="Arial" w:cs="Arial"/>
                <w:noProof/>
                <w:color w:val="9C6633"/>
                <w:sz w:val="28"/>
                <w:szCs w:val="28"/>
              </w:rPr>
              <w:drawing>
                <wp:anchor distT="0" distB="0" distL="114300" distR="114300" simplePos="0" relativeHeight="251731968" behindDoc="0" locked="0" layoutInCell="1" allowOverlap="1" wp14:anchorId="24E6FBF6" wp14:editId="7AED97B0">
                  <wp:simplePos x="0" y="0"/>
                  <wp:positionH relativeFrom="column">
                    <wp:posOffset>-50820</wp:posOffset>
                  </wp:positionH>
                  <wp:positionV relativeFrom="paragraph">
                    <wp:posOffset>605</wp:posOffset>
                  </wp:positionV>
                  <wp:extent cx="548640" cy="474980"/>
                  <wp:effectExtent l="0" t="0" r="3810" b="127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ltural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72" w:type="dxa"/>
          </w:tcPr>
          <w:p w14:paraId="5149669E" w14:textId="77777777" w:rsidR="008E755B" w:rsidRPr="008E755B" w:rsidRDefault="008E755B" w:rsidP="0038393F">
            <w:pPr>
              <w:tabs>
                <w:tab w:val="left" w:pos="10530"/>
              </w:tabs>
              <w:ind w:right="1616"/>
              <w:rPr>
                <w:sz w:val="24"/>
                <w:szCs w:val="24"/>
              </w:rPr>
            </w:pPr>
            <w:r w:rsidRPr="008E755B">
              <w:rPr>
                <w:rStyle w:val="ListItemHandout"/>
                <w:color w:val="365F91" w:themeColor="accent1" w:themeShade="BF"/>
                <w:sz w:val="24"/>
                <w:szCs w:val="24"/>
              </w:rPr>
              <w:t>Cultural capital</w:t>
            </w:r>
            <w:r w:rsidRPr="008E755B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Pr="008E755B">
              <w:rPr>
                <w:rFonts w:ascii="Garamond" w:hAnsi="Garamond" w:cs="Georgia"/>
                <w:color w:val="000000"/>
                <w:sz w:val="24"/>
                <w:szCs w:val="24"/>
              </w:rPr>
              <w:t>is the stock of practices that reflect values and identity rooted in place, class, and/or ethnicity.</w:t>
            </w:r>
          </w:p>
          <w:p w14:paraId="6912CFE1" w14:textId="77777777" w:rsidR="008E755B" w:rsidRPr="008E755B" w:rsidRDefault="008E755B" w:rsidP="0038393F">
            <w:pPr>
              <w:pStyle w:val="WWTHandoutNumberedList"/>
              <w:tabs>
                <w:tab w:val="clear" w:pos="720"/>
                <w:tab w:val="left" w:pos="10530"/>
              </w:tabs>
              <w:spacing w:after="720" w:line="240" w:lineRule="auto"/>
              <w:ind w:left="0" w:right="1520" w:firstLine="0"/>
              <w:rPr>
                <w:rStyle w:val="ListItemHandout"/>
                <w:color w:val="365F91" w:themeColor="accent1" w:themeShade="BF"/>
                <w:sz w:val="24"/>
                <w:szCs w:val="24"/>
              </w:rPr>
            </w:pPr>
          </w:p>
        </w:tc>
      </w:tr>
    </w:tbl>
    <w:p w14:paraId="65C9F2A7" w14:textId="77777777" w:rsidR="002A1E98" w:rsidRPr="00F752F2" w:rsidRDefault="002A1E98" w:rsidP="008E755B">
      <w:pPr>
        <w:rPr>
          <w:rFonts w:ascii="Garamond" w:hAnsi="Garamond"/>
        </w:rPr>
      </w:pPr>
    </w:p>
    <w:sectPr w:rsidR="002A1E98" w:rsidRPr="00F752F2" w:rsidSect="00D27CE3">
      <w:type w:val="continuous"/>
      <w:pgSz w:w="15840" w:h="12240" w:orient="landscape" w:code="1"/>
      <w:pgMar w:top="720" w:right="1080" w:bottom="1440" w:left="76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C39FA" w14:textId="77777777" w:rsidR="00B50073" w:rsidRDefault="00B50073" w:rsidP="00D07782">
      <w:pPr>
        <w:spacing w:after="0" w:line="240" w:lineRule="auto"/>
      </w:pPr>
      <w:r>
        <w:separator/>
      </w:r>
    </w:p>
  </w:endnote>
  <w:endnote w:type="continuationSeparator" w:id="0">
    <w:p w14:paraId="51026D29" w14:textId="77777777" w:rsidR="00B50073" w:rsidRDefault="00B50073" w:rsidP="00D0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80B8" w14:textId="461F5E94" w:rsidR="00CE20FB" w:rsidRPr="00414F86" w:rsidRDefault="00F27556" w:rsidP="005700AE">
    <w:pPr>
      <w:tabs>
        <w:tab w:val="center" w:pos="4140"/>
      </w:tabs>
      <w:suppressAutoHyphens/>
      <w:autoSpaceDE w:val="0"/>
      <w:autoSpaceDN w:val="0"/>
      <w:adjustRightInd w:val="0"/>
      <w:spacing w:after="0" w:line="400" w:lineRule="atLeast"/>
      <w:textAlignment w:val="center"/>
      <w:rPr>
        <w:rFonts w:ascii="Verdana" w:hAnsi="Verdana" w:cs="Verdana"/>
        <w:color w:val="000000"/>
        <w:sz w:val="18"/>
        <w:szCs w:val="18"/>
      </w:rPr>
    </w:pPr>
    <w:r w:rsidRPr="00F27556">
      <w:rPr>
        <w:rFonts w:ascii="Verdana" w:hAnsi="Verdana" w:cs="Verdana"/>
        <w:noProof/>
        <w:color w:val="000000"/>
        <w:sz w:val="18"/>
        <w:szCs w:val="18"/>
      </w:rPr>
      <w:drawing>
        <wp:inline distT="0" distB="0" distL="0" distR="0" wp14:anchorId="2A1DBC52" wp14:editId="1929689B">
          <wp:extent cx="1849605" cy="362358"/>
          <wp:effectExtent l="0" t="0" r="0" b="6350"/>
          <wp:docPr id="141584025" name="Picture 141584025" descr="A colorful logo with letters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75F0BC5E-292F-0BAC-DE58-D131DFE2B15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84025" name="Picture 141584025" descr="A colorful logo with letters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75F0BC5E-292F-0BAC-DE58-D131DFE2B15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249" cy="375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20FB">
      <w:rPr>
        <w:rFonts w:ascii="Verdana" w:hAnsi="Verdana" w:cs="Verdana"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987862" wp14:editId="3C7C1D1F">
              <wp:simplePos x="0" y="0"/>
              <wp:positionH relativeFrom="page">
                <wp:posOffset>9363710</wp:posOffset>
              </wp:positionH>
              <wp:positionV relativeFrom="page">
                <wp:posOffset>7264400</wp:posOffset>
              </wp:positionV>
              <wp:extent cx="398780" cy="287020"/>
              <wp:effectExtent l="635" t="0" r="635" b="1905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80" cy="287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FDDB5" w14:textId="77777777" w:rsidR="00CE20FB" w:rsidRPr="00AF7E1F" w:rsidRDefault="00CE20FB" w:rsidP="00424339">
                          <w:pP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AF7E1F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F7E1F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AF7E1F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97130">
                            <w:rPr>
                              <w:rFonts w:ascii="Verdana" w:hAnsi="Verdan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AF7E1F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9878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737.3pt;margin-top:572pt;width:31.4pt;height:22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" stroked="f">
              <v:textbox>
                <w:txbxContent>
                  <w:p w14:paraId="3D2FDDB5" w14:textId="77777777" w:rsidR="00CE20FB" w:rsidRPr="00AF7E1F" w:rsidRDefault="00CE20FB" w:rsidP="00424339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AF7E1F">
                      <w:rPr>
                        <w:rFonts w:ascii="Verdana" w:hAnsi="Verdana"/>
                        <w:sz w:val="18"/>
                        <w:szCs w:val="18"/>
                      </w:rPr>
                      <w:fldChar w:fldCharType="begin"/>
                    </w:r>
                    <w:r w:rsidRPr="00AF7E1F">
                      <w:rPr>
                        <w:rFonts w:ascii="Verdana" w:hAnsi="Verdana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AF7E1F">
                      <w:rPr>
                        <w:rFonts w:ascii="Verdana" w:hAnsi="Verdana"/>
                        <w:sz w:val="18"/>
                        <w:szCs w:val="18"/>
                      </w:rPr>
                      <w:fldChar w:fldCharType="separate"/>
                    </w:r>
                    <w:r w:rsidR="00C97130">
                      <w:rPr>
                        <w:rFonts w:ascii="Verdana" w:hAnsi="Verdana"/>
                        <w:noProof/>
                        <w:sz w:val="18"/>
                        <w:szCs w:val="18"/>
                      </w:rPr>
                      <w:t>1</w:t>
                    </w:r>
                    <w:r w:rsidRPr="00AF7E1F">
                      <w:rPr>
                        <w:rFonts w:ascii="Verdana" w:hAnsi="Verdan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20FB">
      <w:rPr>
        <w:rFonts w:ascii="Verdana" w:hAnsi="Verdana" w:cs="Verdana"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8BC94F" wp14:editId="55B6BFF4">
              <wp:simplePos x="0" y="0"/>
              <wp:positionH relativeFrom="page">
                <wp:align>right</wp:align>
              </wp:positionH>
              <wp:positionV relativeFrom="page">
                <wp:posOffset>9372600</wp:posOffset>
              </wp:positionV>
              <wp:extent cx="398780" cy="287020"/>
              <wp:effectExtent l="0" t="0" r="127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80" cy="287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8EB03" w14:textId="77777777" w:rsidR="00CE20FB" w:rsidRPr="00AF7E1F" w:rsidRDefault="00CE20FB">
                          <w:pP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AF7E1F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F7E1F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AF7E1F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97130">
                            <w:rPr>
                              <w:rFonts w:ascii="Verdana" w:hAnsi="Verdan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AF7E1F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8BC94F" id="Text Box 5" o:spid="_x0000_s1029" type="#_x0000_t202" style="position:absolute;left:0;text-align:left;margin-left:-19.8pt;margin-top:738pt;width:31.4pt;height:22.6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" stroked="f">
              <v:textbox>
                <w:txbxContent>
                  <w:p w14:paraId="2AA8EB03" w14:textId="77777777" w:rsidR="00CE20FB" w:rsidRPr="00AF7E1F" w:rsidRDefault="00CE20FB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AF7E1F">
                      <w:rPr>
                        <w:rFonts w:ascii="Verdana" w:hAnsi="Verdana"/>
                        <w:sz w:val="18"/>
                        <w:szCs w:val="18"/>
                      </w:rPr>
                      <w:fldChar w:fldCharType="begin"/>
                    </w:r>
                    <w:r w:rsidRPr="00AF7E1F">
                      <w:rPr>
                        <w:rFonts w:ascii="Verdana" w:hAnsi="Verdana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AF7E1F">
                      <w:rPr>
                        <w:rFonts w:ascii="Verdana" w:hAnsi="Verdana"/>
                        <w:sz w:val="18"/>
                        <w:szCs w:val="18"/>
                      </w:rPr>
                      <w:fldChar w:fldCharType="separate"/>
                    </w:r>
                    <w:r w:rsidR="00C97130">
                      <w:rPr>
                        <w:rFonts w:ascii="Verdana" w:hAnsi="Verdana"/>
                        <w:noProof/>
                        <w:sz w:val="18"/>
                        <w:szCs w:val="18"/>
                      </w:rPr>
                      <w:t>1</w:t>
                    </w:r>
                    <w:r w:rsidRPr="00AF7E1F">
                      <w:rPr>
                        <w:rFonts w:ascii="Verdana" w:hAnsi="Verdan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20FB">
      <w:rPr>
        <w:rFonts w:ascii="Verdana" w:hAnsi="Verdana" w:cs="Verdana"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EECED4" wp14:editId="0A817708">
              <wp:simplePos x="0" y="0"/>
              <wp:positionH relativeFrom="page">
                <wp:posOffset>457200</wp:posOffset>
              </wp:positionH>
              <wp:positionV relativeFrom="page">
                <wp:posOffset>9372600</wp:posOffset>
              </wp:positionV>
              <wp:extent cx="3888105" cy="36957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105" cy="369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1A894" w14:textId="77777777" w:rsidR="00CE20FB" w:rsidRDefault="00CE20FB" w:rsidP="00BB2056">
                          <w:pPr>
                            <w:spacing w:after="0" w:line="240" w:lineRule="auto"/>
                            <w:rPr>
                              <w:rFonts w:ascii="Verdana" w:hAnsi="Verdana" w:cs="Verdan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000000"/>
                              <w:sz w:val="18"/>
                              <w:szCs w:val="18"/>
                            </w:rPr>
                            <w:t>Title of Document</w:t>
                          </w:r>
                        </w:p>
                        <w:p w14:paraId="21ED3C1D" w14:textId="77777777" w:rsidR="00CE20FB" w:rsidRDefault="00CE20FB" w:rsidP="00BB2056">
                          <w:pPr>
                            <w:spacing w:after="0" w:line="240" w:lineRule="auto"/>
                          </w:pPr>
                          <w:r>
                            <w:rPr>
                              <w:rFonts w:ascii="Verdana" w:hAnsi="Verdana" w:cs="Verdana"/>
                              <w:color w:val="000000"/>
                              <w:sz w:val="18"/>
                              <w:szCs w:val="18"/>
                            </w:rPr>
                            <w:t>Rev:Date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EECED4" id="Text Box 4" o:spid="_x0000_s1030" type="#_x0000_t202" style="position:absolute;left:0;text-align:left;margin-left:36pt;margin-top:738pt;width:306.15pt;height:29.1pt;z-index:25165568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" stroked="f">
              <v:textbox style="mso-fit-shape-to-text:t">
                <w:txbxContent>
                  <w:p w14:paraId="7041A894" w14:textId="77777777" w:rsidR="00CE20FB" w:rsidRDefault="00CE20FB" w:rsidP="00BB2056">
                    <w:pPr>
                      <w:spacing w:after="0" w:line="240" w:lineRule="auto"/>
                      <w:rPr>
                        <w:rFonts w:ascii="Verdana" w:hAnsi="Verdana" w:cs="Verdan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</w:rPr>
                      <w:t>Title of Document</w:t>
                    </w:r>
                  </w:p>
                  <w:p w14:paraId="21ED3C1D" w14:textId="77777777" w:rsidR="00CE20FB" w:rsidRDefault="00CE20FB" w:rsidP="00BB2056">
                    <w:pPr>
                      <w:spacing w:after="0" w:line="240" w:lineRule="auto"/>
                    </w:pPr>
                    <w: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</w:rPr>
                      <w:t>Rev:Date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20FB">
      <w:rPr>
        <w:rFonts w:ascii="Verdana" w:hAnsi="Verdana" w:cs="Verdana"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B0D84" w14:textId="77777777" w:rsidR="00B50073" w:rsidRDefault="00B50073" w:rsidP="00D07782">
      <w:pPr>
        <w:spacing w:after="0" w:line="240" w:lineRule="auto"/>
      </w:pPr>
      <w:r>
        <w:separator/>
      </w:r>
    </w:p>
  </w:footnote>
  <w:footnote w:type="continuationSeparator" w:id="0">
    <w:p w14:paraId="4A927BA9" w14:textId="77777777" w:rsidR="00B50073" w:rsidRDefault="00B50073" w:rsidP="00D07782">
      <w:pPr>
        <w:spacing w:after="0" w:line="240" w:lineRule="auto"/>
      </w:pPr>
      <w:r>
        <w:continuationSeparator/>
      </w:r>
    </w:p>
  </w:footnote>
  <w:footnote w:id="1">
    <w:p w14:paraId="42A7C2E9" w14:textId="7637D760" w:rsidR="00024F52" w:rsidRPr="0042526C" w:rsidRDefault="00024F52">
      <w:pPr>
        <w:pStyle w:val="FootnoteText"/>
        <w:rPr>
          <w:rFonts w:ascii="Calibri Light" w:hAnsi="Calibri Light" w:cs="Calibri Light"/>
        </w:rPr>
      </w:pPr>
      <w:r w:rsidRPr="0042526C">
        <w:rPr>
          <w:rStyle w:val="FootnoteReference"/>
          <w:rFonts w:ascii="Calibri Light" w:hAnsi="Calibri Light" w:cs="Calibri Light"/>
        </w:rPr>
        <w:footnoteRef/>
      </w:r>
      <w:r w:rsidRPr="0042526C">
        <w:rPr>
          <w:rFonts w:ascii="Calibri Light" w:hAnsi="Calibri Light" w:cs="Calibri Light"/>
        </w:rPr>
        <w:t xml:space="preserve"> Adapted from </w:t>
      </w:r>
      <w:r w:rsidR="0042526C" w:rsidRPr="0042526C">
        <w:rPr>
          <w:rFonts w:ascii="Calibri Light" w:hAnsi="Calibri Light" w:cs="Calibri Light"/>
        </w:rPr>
        <w:t xml:space="preserve">Measuring Rural Wealth Creation: A Guide for Regional Development Organizations. By NADO Research Foundation. 2016. </w:t>
      </w:r>
      <w:hyperlink r:id="rId1" w:history="1">
        <w:r w:rsidR="0042526C" w:rsidRPr="0042526C">
          <w:rPr>
            <w:rStyle w:val="Hyperlink"/>
            <w:rFonts w:ascii="Calibri Light" w:hAnsi="Calibri Light" w:cs="Calibri Light"/>
          </w:rPr>
          <w:t>https://www.nado.org/wp-content/uploads/2016/12/MeasuringWealthCreationRDOsFinal.pdf</w:t>
        </w:r>
      </w:hyperlink>
      <w:r w:rsidR="0042526C" w:rsidRPr="0042526C">
        <w:rPr>
          <w:rFonts w:ascii="Calibri Light" w:hAnsi="Calibri Light" w:cs="Calibri Light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3F5A"/>
    <w:multiLevelType w:val="hybridMultilevel"/>
    <w:tmpl w:val="99EA0C44"/>
    <w:lvl w:ilvl="0" w:tplc="2ACA08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F582A"/>
    <w:multiLevelType w:val="hybridMultilevel"/>
    <w:tmpl w:val="345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E7083"/>
    <w:multiLevelType w:val="hybridMultilevel"/>
    <w:tmpl w:val="D12E7654"/>
    <w:lvl w:ilvl="0" w:tplc="286E8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01759">
    <w:abstractNumId w:val="1"/>
  </w:num>
  <w:num w:numId="2" w16cid:durableId="66926009">
    <w:abstractNumId w:val="0"/>
  </w:num>
  <w:num w:numId="3" w16cid:durableId="1223635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93"/>
    <w:rsid w:val="00024F52"/>
    <w:rsid w:val="000665B1"/>
    <w:rsid w:val="00090AE6"/>
    <w:rsid w:val="000D78A8"/>
    <w:rsid w:val="0011790C"/>
    <w:rsid w:val="00117AA3"/>
    <w:rsid w:val="00137F95"/>
    <w:rsid w:val="00163B4E"/>
    <w:rsid w:val="001752F9"/>
    <w:rsid w:val="00177129"/>
    <w:rsid w:val="001E362B"/>
    <w:rsid w:val="0024485D"/>
    <w:rsid w:val="002730B4"/>
    <w:rsid w:val="00277B29"/>
    <w:rsid w:val="002950D7"/>
    <w:rsid w:val="002A1E98"/>
    <w:rsid w:val="002A45DD"/>
    <w:rsid w:val="002F505B"/>
    <w:rsid w:val="002F5171"/>
    <w:rsid w:val="00323C65"/>
    <w:rsid w:val="00352093"/>
    <w:rsid w:val="0037367B"/>
    <w:rsid w:val="0038393F"/>
    <w:rsid w:val="00414F86"/>
    <w:rsid w:val="00424339"/>
    <w:rsid w:val="0042526C"/>
    <w:rsid w:val="00442F53"/>
    <w:rsid w:val="00490F6B"/>
    <w:rsid w:val="004C50C6"/>
    <w:rsid w:val="004D0BE6"/>
    <w:rsid w:val="00534BEB"/>
    <w:rsid w:val="00555D5E"/>
    <w:rsid w:val="005700AE"/>
    <w:rsid w:val="0058277C"/>
    <w:rsid w:val="00582EED"/>
    <w:rsid w:val="0058718F"/>
    <w:rsid w:val="005B71EB"/>
    <w:rsid w:val="005E135E"/>
    <w:rsid w:val="006314F6"/>
    <w:rsid w:val="006343B4"/>
    <w:rsid w:val="00686C3A"/>
    <w:rsid w:val="00691A2C"/>
    <w:rsid w:val="006D1D53"/>
    <w:rsid w:val="007063FB"/>
    <w:rsid w:val="00740146"/>
    <w:rsid w:val="00761399"/>
    <w:rsid w:val="00785267"/>
    <w:rsid w:val="007B69E8"/>
    <w:rsid w:val="007D52B5"/>
    <w:rsid w:val="00805F38"/>
    <w:rsid w:val="00823600"/>
    <w:rsid w:val="00824331"/>
    <w:rsid w:val="00844E50"/>
    <w:rsid w:val="00846952"/>
    <w:rsid w:val="0085675B"/>
    <w:rsid w:val="008867B3"/>
    <w:rsid w:val="008E755B"/>
    <w:rsid w:val="009171E4"/>
    <w:rsid w:val="009A21B0"/>
    <w:rsid w:val="009B030D"/>
    <w:rsid w:val="009C32F8"/>
    <w:rsid w:val="009C3993"/>
    <w:rsid w:val="009C3BC9"/>
    <w:rsid w:val="00A07C8D"/>
    <w:rsid w:val="00A2638B"/>
    <w:rsid w:val="00A4138B"/>
    <w:rsid w:val="00A433AC"/>
    <w:rsid w:val="00A5729C"/>
    <w:rsid w:val="00AB0068"/>
    <w:rsid w:val="00AE13D5"/>
    <w:rsid w:val="00AF07BE"/>
    <w:rsid w:val="00AF7E1F"/>
    <w:rsid w:val="00B50073"/>
    <w:rsid w:val="00BB2056"/>
    <w:rsid w:val="00C53AA0"/>
    <w:rsid w:val="00C861D5"/>
    <w:rsid w:val="00C97130"/>
    <w:rsid w:val="00CA135C"/>
    <w:rsid w:val="00CE20FB"/>
    <w:rsid w:val="00D07782"/>
    <w:rsid w:val="00D122D7"/>
    <w:rsid w:val="00D27CE3"/>
    <w:rsid w:val="00D3502F"/>
    <w:rsid w:val="00D446BC"/>
    <w:rsid w:val="00D805E1"/>
    <w:rsid w:val="00DD29DD"/>
    <w:rsid w:val="00DE7551"/>
    <w:rsid w:val="00DF4A2A"/>
    <w:rsid w:val="00E225BB"/>
    <w:rsid w:val="00E50EC7"/>
    <w:rsid w:val="00E81327"/>
    <w:rsid w:val="00E96D84"/>
    <w:rsid w:val="00EB119C"/>
    <w:rsid w:val="00EC6CF8"/>
    <w:rsid w:val="00F27556"/>
    <w:rsid w:val="00F33105"/>
    <w:rsid w:val="00F47C3D"/>
    <w:rsid w:val="00F752F2"/>
    <w:rsid w:val="00F820C6"/>
    <w:rsid w:val="00F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8572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1752F9"/>
    <w:pPr>
      <w:autoSpaceDE w:val="0"/>
      <w:autoSpaceDN w:val="0"/>
      <w:adjustRightInd w:val="0"/>
      <w:spacing w:before="180" w:after="180" w:line="260" w:lineRule="atLeast"/>
      <w:textAlignment w:val="center"/>
      <w:outlineLvl w:val="0"/>
    </w:pPr>
    <w:rPr>
      <w:rFonts w:ascii="Verdana" w:hAnsi="Verdana" w:cs="Verdana"/>
      <w:b/>
      <w:bCs/>
      <w:caps/>
      <w:color w:val="5C833B"/>
      <w:spacing w:val="2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1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BE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844E50"/>
    <w:pPr>
      <w:suppressAutoHyphens/>
      <w:autoSpaceDE w:val="0"/>
      <w:autoSpaceDN w:val="0"/>
      <w:adjustRightInd w:val="0"/>
      <w:spacing w:after="0" w:line="400" w:lineRule="atLeast"/>
      <w:textAlignment w:val="center"/>
    </w:pPr>
    <w:rPr>
      <w:rFonts w:ascii="Verdana" w:hAnsi="Verdana" w:cs="Verdana"/>
      <w:color w:val="000000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844E50"/>
    <w:rPr>
      <w:rFonts w:ascii="Verdana" w:hAnsi="Verdana" w:cs="Verdana"/>
      <w:color w:val="000000"/>
      <w:sz w:val="30"/>
      <w:szCs w:val="30"/>
    </w:rPr>
  </w:style>
  <w:style w:type="paragraph" w:customStyle="1" w:styleId="Instructions">
    <w:name w:val="Instructions"/>
    <w:basedOn w:val="Title"/>
    <w:uiPriority w:val="99"/>
    <w:rsid w:val="00A5729C"/>
    <w:pPr>
      <w:suppressAutoHyphens w:val="0"/>
      <w:spacing w:line="288" w:lineRule="auto"/>
    </w:pPr>
    <w:rPr>
      <w:i/>
      <w:iCs/>
      <w:sz w:val="22"/>
      <w:szCs w:val="22"/>
    </w:rPr>
  </w:style>
  <w:style w:type="paragraph" w:customStyle="1" w:styleId="Worksheet">
    <w:name w:val="Worksheet"/>
    <w:basedOn w:val="Normal"/>
    <w:uiPriority w:val="99"/>
    <w:rsid w:val="00A5729C"/>
    <w:pPr>
      <w:autoSpaceDE w:val="0"/>
      <w:autoSpaceDN w:val="0"/>
      <w:adjustRightInd w:val="0"/>
      <w:spacing w:after="180" w:line="288" w:lineRule="auto"/>
      <w:textAlignment w:val="center"/>
    </w:pPr>
    <w:rPr>
      <w:rFonts w:ascii="Calibri" w:hAnsi="Calibri" w:cs="Calibri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A572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5729C"/>
    <w:rPr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A57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ctive">
    <w:name w:val="Objective"/>
    <w:basedOn w:val="Quote"/>
    <w:uiPriority w:val="99"/>
    <w:rsid w:val="00D07782"/>
    <w:pPr>
      <w:autoSpaceDE w:val="0"/>
      <w:autoSpaceDN w:val="0"/>
      <w:adjustRightInd w:val="0"/>
      <w:spacing w:after="0" w:line="288" w:lineRule="auto"/>
      <w:textAlignment w:val="center"/>
    </w:pPr>
    <w:rPr>
      <w:rFonts w:ascii="Verdana" w:hAnsi="Verdana" w:cs="Verdana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7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782"/>
  </w:style>
  <w:style w:type="paragraph" w:styleId="Footer">
    <w:name w:val="footer"/>
    <w:basedOn w:val="Normal"/>
    <w:link w:val="FooterChar"/>
    <w:uiPriority w:val="99"/>
    <w:unhideWhenUsed/>
    <w:rsid w:val="00D07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782"/>
  </w:style>
  <w:style w:type="character" w:customStyle="1" w:styleId="Heading1Char">
    <w:name w:val="Heading 1 Char"/>
    <w:basedOn w:val="DefaultParagraphFont"/>
    <w:link w:val="Heading1"/>
    <w:uiPriority w:val="99"/>
    <w:rsid w:val="001752F9"/>
    <w:rPr>
      <w:rFonts w:ascii="Verdana" w:hAnsi="Verdana" w:cs="Verdana"/>
      <w:b/>
      <w:bCs/>
      <w:caps/>
      <w:color w:val="5C833B"/>
      <w:spacing w:val="2"/>
      <w:sz w:val="20"/>
      <w:szCs w:val="20"/>
    </w:rPr>
  </w:style>
  <w:style w:type="paragraph" w:customStyle="1" w:styleId="Body">
    <w:name w:val="Body"/>
    <w:basedOn w:val="Normal"/>
    <w:uiPriority w:val="99"/>
    <w:rsid w:val="00424339"/>
    <w:pPr>
      <w:suppressAutoHyphens/>
      <w:autoSpaceDE w:val="0"/>
      <w:autoSpaceDN w:val="0"/>
      <w:adjustRightInd w:val="0"/>
      <w:spacing w:after="90" w:line="270" w:lineRule="atLeast"/>
      <w:textAlignment w:val="center"/>
    </w:pPr>
    <w:rPr>
      <w:rFonts w:ascii="Georgia" w:hAnsi="Georgia" w:cs="Georgia"/>
      <w:color w:val="000000"/>
      <w:sz w:val="20"/>
      <w:szCs w:val="20"/>
      <w:u w:color="993300"/>
    </w:rPr>
  </w:style>
  <w:style w:type="paragraph" w:customStyle="1" w:styleId="Worksheetwgrnumbers">
    <w:name w:val="Worksheet w gr numbers"/>
    <w:basedOn w:val="Normal"/>
    <w:uiPriority w:val="99"/>
    <w:rsid w:val="00424339"/>
    <w:pPr>
      <w:tabs>
        <w:tab w:val="left" w:pos="270"/>
      </w:tabs>
      <w:autoSpaceDE w:val="0"/>
      <w:autoSpaceDN w:val="0"/>
      <w:adjustRightInd w:val="0"/>
      <w:spacing w:after="90" w:line="270" w:lineRule="atLeast"/>
      <w:ind w:left="270" w:hanging="270"/>
      <w:textAlignment w:val="center"/>
    </w:pPr>
    <w:rPr>
      <w:rFonts w:ascii="Calibri" w:hAnsi="Calibri" w:cs="Calibri"/>
      <w:color w:val="000000"/>
    </w:rPr>
  </w:style>
  <w:style w:type="paragraph" w:customStyle="1" w:styleId="NoParagraphStyle">
    <w:name w:val="[No Paragraph Style]"/>
    <w:rsid w:val="00424339"/>
    <w:pPr>
      <w:autoSpaceDE w:val="0"/>
      <w:autoSpaceDN w:val="0"/>
      <w:adjustRightInd w:val="0"/>
      <w:spacing w:after="0"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90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971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ext">
    <w:name w:val="Text"/>
    <w:basedOn w:val="Normal"/>
    <w:uiPriority w:val="99"/>
    <w:rsid w:val="008E755B"/>
    <w:pPr>
      <w:suppressAutoHyphens/>
      <w:autoSpaceDE w:val="0"/>
      <w:autoSpaceDN w:val="0"/>
      <w:adjustRightInd w:val="0"/>
      <w:spacing w:after="60" w:line="270" w:lineRule="atLeast"/>
      <w:jc w:val="both"/>
      <w:textAlignment w:val="center"/>
    </w:pPr>
    <w:rPr>
      <w:rFonts w:ascii="Georgia" w:eastAsiaTheme="minorHAnsi" w:hAnsi="Georgia" w:cs="Georgia"/>
      <w:color w:val="000000"/>
    </w:rPr>
  </w:style>
  <w:style w:type="character" w:customStyle="1" w:styleId="ListItemHandout">
    <w:name w:val="List Item Handout"/>
    <w:uiPriority w:val="99"/>
    <w:rsid w:val="008E755B"/>
    <w:rPr>
      <w:rFonts w:ascii="Arial" w:hAnsi="Arial" w:cs="Arial"/>
      <w:color w:val="9C6633"/>
      <w:sz w:val="28"/>
      <w:szCs w:val="28"/>
    </w:rPr>
  </w:style>
  <w:style w:type="paragraph" w:customStyle="1" w:styleId="WWTHandoutNumberedList">
    <w:name w:val="WWT Handout Numbered List"/>
    <w:basedOn w:val="Normal"/>
    <w:uiPriority w:val="99"/>
    <w:rsid w:val="008E755B"/>
    <w:pPr>
      <w:tabs>
        <w:tab w:val="left" w:pos="720"/>
      </w:tabs>
      <w:suppressAutoHyphens/>
      <w:autoSpaceDE w:val="0"/>
      <w:autoSpaceDN w:val="0"/>
      <w:adjustRightInd w:val="0"/>
      <w:spacing w:after="60" w:line="270" w:lineRule="atLeast"/>
      <w:ind w:left="360" w:hanging="360"/>
      <w:textAlignment w:val="center"/>
    </w:pPr>
    <w:rPr>
      <w:rFonts w:ascii="Georgia" w:eastAsiaTheme="minorHAnsi" w:hAnsi="Georgia" w:cs="Georgia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4F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F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4F5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252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252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07B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do.org/wp-content/uploads/2016/12/MeasuringWealthCreationRDOs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Dunn</dc:creator>
  <cp:lastModifiedBy>Melissa Levy</cp:lastModifiedBy>
  <cp:revision>4</cp:revision>
  <cp:lastPrinted>2011-09-22T17:35:00Z</cp:lastPrinted>
  <dcterms:created xsi:type="dcterms:W3CDTF">2023-08-08T19:41:00Z</dcterms:created>
  <dcterms:modified xsi:type="dcterms:W3CDTF">2023-08-09T19:52:00Z</dcterms:modified>
</cp:coreProperties>
</file>